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33A2B7FB" w:rsidR="00442140" w:rsidRPr="00384394" w:rsidRDefault="005B1626">
      <w:pPr>
        <w:rPr>
          <w:rFonts w:ascii="IOI Light" w:hAnsi="IOI Light" w:cs="Tahoma"/>
          <w:b/>
          <w:bCs/>
          <w:sz w:val="28"/>
          <w:szCs w:val="28"/>
          <w:lang w:val="de-DE"/>
        </w:rPr>
      </w:pPr>
      <w:r w:rsidRPr="00384394">
        <w:rPr>
          <w:rFonts w:ascii="IOI Light" w:hAnsi="IOI Light" w:cs="Tahoma"/>
          <w:b/>
          <w:bCs/>
          <w:sz w:val="28"/>
          <w:szCs w:val="28"/>
          <w:lang w:val="de-DE"/>
        </w:rPr>
        <w:t xml:space="preserve">Neues </w:t>
      </w:r>
      <w:proofErr w:type="spellStart"/>
      <w:r w:rsidRPr="00384394">
        <w:rPr>
          <w:rFonts w:ascii="IOI Light" w:hAnsi="IOI Light" w:cs="Tahoma"/>
          <w:b/>
          <w:bCs/>
          <w:sz w:val="28"/>
          <w:szCs w:val="28"/>
          <w:lang w:val="de-DE"/>
        </w:rPr>
        <w:t>Unesco</w:t>
      </w:r>
      <w:proofErr w:type="spellEnd"/>
      <w:r w:rsidR="00B6641F" w:rsidRPr="00384394">
        <w:rPr>
          <w:rFonts w:ascii="IOI Light" w:hAnsi="IOI Light" w:cs="Tahoma"/>
          <w:b/>
          <w:bCs/>
          <w:sz w:val="28"/>
          <w:szCs w:val="28"/>
          <w:lang w:val="de-DE"/>
        </w:rPr>
        <w:t>-</w:t>
      </w:r>
      <w:r w:rsidRPr="00384394">
        <w:rPr>
          <w:rFonts w:ascii="IOI Light" w:hAnsi="IOI Light" w:cs="Tahoma"/>
          <w:b/>
          <w:bCs/>
          <w:sz w:val="28"/>
          <w:szCs w:val="28"/>
          <w:lang w:val="de-DE"/>
        </w:rPr>
        <w:t>Welterbe in Nordirland</w:t>
      </w:r>
      <w:r w:rsidR="00444052" w:rsidRPr="00384394">
        <w:rPr>
          <w:rFonts w:ascii="IOI Light" w:hAnsi="IOI Light" w:cs="Tahoma"/>
          <w:b/>
          <w:bCs/>
          <w:sz w:val="28"/>
          <w:szCs w:val="28"/>
          <w:lang w:val="de-DE"/>
        </w:rPr>
        <w:t xml:space="preserve"> ernannt</w:t>
      </w:r>
    </w:p>
    <w:p w14:paraId="4F2F553B" w14:textId="0E3447FC" w:rsidR="00CA0AE7" w:rsidRPr="00384394" w:rsidRDefault="005B1626">
      <w:pPr>
        <w:rPr>
          <w:rFonts w:ascii="IOI Light" w:hAnsi="IOI Light" w:cs="Tahoma"/>
          <w:sz w:val="28"/>
          <w:szCs w:val="28"/>
          <w:lang w:val="de-DE"/>
        </w:rPr>
      </w:pPr>
      <w:r w:rsidRPr="00384394">
        <w:rPr>
          <w:rFonts w:ascii="IOI Light" w:hAnsi="IOI Light" w:cs="Tahoma"/>
          <w:sz w:val="28"/>
          <w:szCs w:val="28"/>
          <w:lang w:val="de-DE"/>
        </w:rPr>
        <w:t xml:space="preserve">Die </w:t>
      </w:r>
      <w:r w:rsidR="00CD0560" w:rsidRPr="00384394">
        <w:rPr>
          <w:rFonts w:ascii="IOI Light" w:hAnsi="IOI Light" w:cs="Tahoma"/>
          <w:sz w:val="28"/>
          <w:szCs w:val="28"/>
          <w:lang w:val="de-DE"/>
        </w:rPr>
        <w:t>m</w:t>
      </w:r>
      <w:r w:rsidRPr="00384394">
        <w:rPr>
          <w:rFonts w:ascii="IOI Light" w:hAnsi="IOI Light" w:cs="Tahoma"/>
          <w:sz w:val="28"/>
          <w:szCs w:val="28"/>
          <w:lang w:val="de-DE"/>
        </w:rPr>
        <w:t xml:space="preserve">ährische Siedlung </w:t>
      </w:r>
      <w:r w:rsidR="00CD0560" w:rsidRPr="00384394">
        <w:rPr>
          <w:rFonts w:ascii="IOI Light" w:hAnsi="IOI Light" w:cs="Tahoma"/>
          <w:sz w:val="28"/>
          <w:szCs w:val="28"/>
          <w:lang w:val="de-DE"/>
        </w:rPr>
        <w:t>von Gracehill im County Antrim erhält kulturellen Status als erste Attraktion im Nordteil der Insel</w:t>
      </w:r>
    </w:p>
    <w:p w14:paraId="2FDD231A" w14:textId="6A099096" w:rsidR="00F27A99" w:rsidRPr="00F27A99" w:rsidRDefault="00CA0AE7" w:rsidP="00F27A99">
      <w:pPr>
        <w:rPr>
          <w:rFonts w:ascii="IOI Light" w:hAnsi="IOI Light" w:cs="Tahoma"/>
          <w:sz w:val="24"/>
          <w:szCs w:val="24"/>
          <w:lang w:val="de-DE"/>
        </w:rPr>
      </w:pPr>
      <w:r w:rsidRPr="00384394">
        <w:rPr>
          <w:rFonts w:ascii="IOI Light" w:hAnsi="IOI Light" w:cs="Tahoma"/>
          <w:b/>
          <w:bCs/>
          <w:sz w:val="24"/>
          <w:szCs w:val="24"/>
          <w:lang w:val="de-DE"/>
        </w:rPr>
        <w:t xml:space="preserve">Frankfurt am Main, </w:t>
      </w:r>
      <w:r w:rsidR="00CD0560" w:rsidRPr="00384394">
        <w:rPr>
          <w:rFonts w:ascii="IOI Light" w:hAnsi="IOI Light" w:cs="Tahoma"/>
          <w:b/>
          <w:bCs/>
          <w:sz w:val="24"/>
          <w:szCs w:val="24"/>
          <w:lang w:val="de-DE"/>
        </w:rPr>
        <w:t>30</w:t>
      </w:r>
      <w:r w:rsidRPr="00384394">
        <w:rPr>
          <w:rFonts w:ascii="IOI Light" w:hAnsi="IOI Light" w:cs="Tahoma"/>
          <w:b/>
          <w:bCs/>
          <w:sz w:val="24"/>
          <w:szCs w:val="24"/>
          <w:lang w:val="de-DE"/>
        </w:rPr>
        <w:t>.</w:t>
      </w:r>
      <w:r w:rsidR="00183302" w:rsidRPr="00384394">
        <w:rPr>
          <w:rFonts w:ascii="IOI Light" w:hAnsi="IOI Light" w:cs="Tahoma"/>
          <w:b/>
          <w:bCs/>
          <w:sz w:val="24"/>
          <w:szCs w:val="24"/>
          <w:lang w:val="de-DE"/>
        </w:rPr>
        <w:t>0</w:t>
      </w:r>
      <w:r w:rsidR="00CD0560" w:rsidRPr="00384394">
        <w:rPr>
          <w:rFonts w:ascii="IOI Light" w:hAnsi="IOI Light" w:cs="Tahoma"/>
          <w:b/>
          <w:bCs/>
          <w:sz w:val="24"/>
          <w:szCs w:val="24"/>
          <w:lang w:val="de-DE"/>
        </w:rPr>
        <w:t>7</w:t>
      </w:r>
      <w:r w:rsidRPr="00384394">
        <w:rPr>
          <w:rFonts w:ascii="IOI Light" w:hAnsi="IOI Light" w:cs="Tahoma"/>
          <w:b/>
          <w:bCs/>
          <w:sz w:val="24"/>
          <w:szCs w:val="24"/>
          <w:lang w:val="de-DE"/>
        </w:rPr>
        <w:t>.202</w:t>
      </w:r>
      <w:r w:rsidR="00183302" w:rsidRPr="00384394">
        <w:rPr>
          <w:rFonts w:ascii="IOI Light" w:hAnsi="IOI Light" w:cs="Tahoma"/>
          <w:b/>
          <w:bCs/>
          <w:sz w:val="24"/>
          <w:szCs w:val="24"/>
          <w:lang w:val="de-DE"/>
        </w:rPr>
        <w:t>4</w:t>
      </w:r>
      <w:r w:rsidRPr="00384394">
        <w:rPr>
          <w:rFonts w:ascii="IOI Light" w:hAnsi="IOI Light" w:cs="Tahoma"/>
          <w:sz w:val="24"/>
          <w:szCs w:val="24"/>
          <w:lang w:val="de-DE"/>
        </w:rPr>
        <w:t xml:space="preserve"> – </w:t>
      </w:r>
      <w:hyperlink r:id="rId7" w:history="1">
        <w:proofErr w:type="spellStart"/>
        <w:r w:rsidR="00F27A99" w:rsidRPr="00384394">
          <w:rPr>
            <w:rStyle w:val="Hyperlink"/>
            <w:rFonts w:ascii="IOI Light" w:hAnsi="IOI Light" w:cs="Tahoma"/>
            <w:b/>
            <w:bCs/>
            <w:sz w:val="24"/>
            <w:szCs w:val="24"/>
            <w:lang w:val="de-DE"/>
          </w:rPr>
          <w:t>Gracehill</w:t>
        </w:r>
        <w:proofErr w:type="spellEnd"/>
      </w:hyperlink>
      <w:r w:rsidR="00F27A99" w:rsidRPr="00384394">
        <w:rPr>
          <w:rFonts w:ascii="IOI Light" w:hAnsi="IOI Light" w:cs="Tahoma"/>
          <w:sz w:val="24"/>
          <w:szCs w:val="24"/>
          <w:lang w:val="de-DE"/>
        </w:rPr>
        <w:t xml:space="preserve">, die einzige vollständige mährische Siedlung auf der irischen Insel, wurde vom </w:t>
      </w:r>
      <w:proofErr w:type="spellStart"/>
      <w:r w:rsidR="00F27A99" w:rsidRPr="00384394">
        <w:rPr>
          <w:rFonts w:ascii="IOI Light" w:hAnsi="IOI Light" w:cs="Tahoma"/>
          <w:sz w:val="24"/>
          <w:szCs w:val="24"/>
          <w:lang w:val="de-DE"/>
        </w:rPr>
        <w:t>U</w:t>
      </w:r>
      <w:r w:rsidR="00B6641F" w:rsidRPr="00384394">
        <w:rPr>
          <w:rFonts w:ascii="IOI Light" w:hAnsi="IOI Light" w:cs="Tahoma"/>
          <w:sz w:val="24"/>
          <w:szCs w:val="24"/>
          <w:lang w:val="de-DE"/>
        </w:rPr>
        <w:t>nesco</w:t>
      </w:r>
      <w:proofErr w:type="spellEnd"/>
      <w:r w:rsidR="00F27A99" w:rsidRPr="00384394">
        <w:rPr>
          <w:rFonts w:ascii="IOI Light" w:hAnsi="IOI Light" w:cs="Tahoma"/>
          <w:sz w:val="24"/>
          <w:szCs w:val="24"/>
          <w:lang w:val="de-DE"/>
        </w:rPr>
        <w:t>-Welterbekomitee als Teil der transnationalen mährischen</w:t>
      </w:r>
      <w:r w:rsidR="00F27A99" w:rsidRPr="00F27A99">
        <w:rPr>
          <w:rFonts w:ascii="IOI Light" w:hAnsi="IOI Light" w:cs="Tahoma"/>
          <w:sz w:val="24"/>
          <w:szCs w:val="24"/>
          <w:lang w:val="de-DE"/>
        </w:rPr>
        <w:t xml:space="preserve"> Kirchensiedlungen anerkannt. Sie steht zusammen mit Bethlehem (Pennsylvania, USA), Herrnhut (Deutschland) und Christiansfeld (Dänemark) auf der Liste. </w:t>
      </w:r>
    </w:p>
    <w:p w14:paraId="51986B58" w14:textId="19FF2586" w:rsidR="00F27A99" w:rsidRPr="00F27A99" w:rsidRDefault="00F27A99" w:rsidP="00F27A99">
      <w:pPr>
        <w:rPr>
          <w:rFonts w:ascii="IOI Light" w:hAnsi="IOI Light" w:cs="Tahoma"/>
          <w:sz w:val="24"/>
          <w:szCs w:val="24"/>
          <w:lang w:val="de-DE"/>
        </w:rPr>
      </w:pPr>
      <w:r w:rsidRPr="00F27A99">
        <w:rPr>
          <w:rFonts w:ascii="IOI Light" w:hAnsi="IOI Light" w:cs="Tahoma"/>
          <w:sz w:val="24"/>
          <w:szCs w:val="24"/>
          <w:lang w:val="de-DE"/>
        </w:rPr>
        <w:t xml:space="preserve">Die mährische Kirche ist eine der ältesten protestantischen Konfessionen des Christentums und kam im frühen 18. Jahrhundert aus Mitteleuropa </w:t>
      </w:r>
      <w:r w:rsidR="00CD0560">
        <w:rPr>
          <w:rFonts w:ascii="IOI Light" w:hAnsi="IOI Light" w:cs="Tahoma"/>
          <w:sz w:val="24"/>
          <w:szCs w:val="24"/>
          <w:lang w:val="de-DE"/>
        </w:rPr>
        <w:t xml:space="preserve">auch </w:t>
      </w:r>
      <w:r w:rsidRPr="00F27A99">
        <w:rPr>
          <w:rFonts w:ascii="IOI Light" w:hAnsi="IOI Light" w:cs="Tahoma"/>
          <w:sz w:val="24"/>
          <w:szCs w:val="24"/>
          <w:lang w:val="de-DE"/>
        </w:rPr>
        <w:t>nach Großbritannien und Irland. Das Dorf Gracehill</w:t>
      </w:r>
      <w:r w:rsidR="00040F5E">
        <w:rPr>
          <w:rFonts w:ascii="IOI Light" w:hAnsi="IOI Light" w:cs="Tahoma"/>
          <w:sz w:val="24"/>
          <w:szCs w:val="24"/>
          <w:lang w:val="de-DE"/>
        </w:rPr>
        <w:t xml:space="preserve"> liegt</w:t>
      </w:r>
      <w:r w:rsidR="006978AC">
        <w:rPr>
          <w:rFonts w:ascii="IOI Light" w:hAnsi="IOI Light" w:cs="Tahoma"/>
          <w:sz w:val="24"/>
          <w:szCs w:val="24"/>
          <w:lang w:val="de-DE"/>
        </w:rPr>
        <w:t xml:space="preserve"> knapp 50 Kilometer nordwestlich von Belfast</w:t>
      </w:r>
      <w:r w:rsidR="000753E4">
        <w:rPr>
          <w:rFonts w:ascii="IOI Light" w:hAnsi="IOI Light" w:cs="Tahoma"/>
          <w:sz w:val="24"/>
          <w:szCs w:val="24"/>
          <w:lang w:val="de-DE"/>
        </w:rPr>
        <w:t xml:space="preserve"> </w:t>
      </w:r>
      <w:r w:rsidR="00040F5E">
        <w:rPr>
          <w:rFonts w:ascii="IOI Light" w:hAnsi="IOI Light" w:cs="Tahoma"/>
          <w:sz w:val="24"/>
          <w:szCs w:val="24"/>
          <w:lang w:val="de-DE"/>
        </w:rPr>
        <w:t xml:space="preserve">in </w:t>
      </w:r>
      <w:hyperlink r:id="rId8" w:history="1">
        <w:r w:rsidR="00040F5E" w:rsidRPr="00DF0B07">
          <w:rPr>
            <w:rStyle w:val="Hyperlink"/>
            <w:rFonts w:ascii="IOI Light" w:hAnsi="IOI Light" w:cs="Tahoma"/>
            <w:b/>
            <w:bCs/>
            <w:sz w:val="24"/>
            <w:szCs w:val="24"/>
            <w:lang w:val="de-DE"/>
          </w:rPr>
          <w:t>Nordirlands</w:t>
        </w:r>
      </w:hyperlink>
      <w:r w:rsidR="00040F5E">
        <w:rPr>
          <w:rFonts w:ascii="IOI Light" w:hAnsi="IOI Light" w:cs="Tahoma"/>
          <w:sz w:val="24"/>
          <w:szCs w:val="24"/>
          <w:lang w:val="de-DE"/>
        </w:rPr>
        <w:t xml:space="preserve"> County </w:t>
      </w:r>
      <w:proofErr w:type="spellStart"/>
      <w:r w:rsidR="00040F5E">
        <w:rPr>
          <w:rFonts w:ascii="IOI Light" w:hAnsi="IOI Light" w:cs="Tahoma"/>
          <w:sz w:val="24"/>
          <w:szCs w:val="24"/>
          <w:lang w:val="de-DE"/>
        </w:rPr>
        <w:t>Antrim</w:t>
      </w:r>
      <w:proofErr w:type="spellEnd"/>
      <w:r w:rsidR="00040F5E">
        <w:rPr>
          <w:rFonts w:ascii="IOI Light" w:hAnsi="IOI Light" w:cs="Tahoma"/>
          <w:sz w:val="24"/>
          <w:szCs w:val="24"/>
          <w:lang w:val="de-DE"/>
        </w:rPr>
        <w:t xml:space="preserve"> und </w:t>
      </w:r>
      <w:r w:rsidRPr="00F27A99">
        <w:rPr>
          <w:rFonts w:ascii="IOI Light" w:hAnsi="IOI Light" w:cs="Tahoma"/>
          <w:sz w:val="24"/>
          <w:szCs w:val="24"/>
          <w:lang w:val="de-DE"/>
        </w:rPr>
        <w:t>wurde 1759 als mährische Siedlung gegründet und hat noch heute eine mährische Gemeinde mit einem eigenen Bischof.</w:t>
      </w:r>
    </w:p>
    <w:p w14:paraId="5F5AF312" w14:textId="77777777" w:rsidR="00F27A99" w:rsidRPr="00F27A99" w:rsidRDefault="00F27A99" w:rsidP="00F27A99">
      <w:pPr>
        <w:rPr>
          <w:rFonts w:ascii="IOI Light" w:hAnsi="IOI Light" w:cs="Tahoma"/>
          <w:sz w:val="24"/>
          <w:szCs w:val="24"/>
          <w:lang w:val="de-DE"/>
        </w:rPr>
      </w:pPr>
      <w:r w:rsidRPr="00F27A99">
        <w:rPr>
          <w:rFonts w:ascii="IOI Light" w:hAnsi="IOI Light" w:cs="Tahoma"/>
          <w:sz w:val="24"/>
          <w:szCs w:val="24"/>
          <w:lang w:val="de-DE"/>
        </w:rPr>
        <w:t>Der Grundriss des Dorfes ist von Bedeutung, da er die mährischen Werte Bildung, Gleichheit, Industrie, Toleranz und Spiritualität widerspiegelt. Der Ort verfügt über mehrere denkmalgeschützte Gebäude, darunter die Kirche, den zentralen Platz und den Friedhof, auch bekannt als God's Acre. Gracehill zeichnet sich dadurch aus, dass es nach einem Rasterplan mit einer sehr klaren und vollständigen „Geschlechterachse“ errichtet wurde, die eine Schwestern- und eine Bruderseite hat und sich direkt auf die grundlegende Struktur der mährischen Gesellschaft bezieht.</w:t>
      </w:r>
    </w:p>
    <w:p w14:paraId="72498DEB" w14:textId="7FD7E884" w:rsidR="00F94B70" w:rsidRPr="00F94B70" w:rsidRDefault="00F94B70" w:rsidP="00F94B70">
      <w:pPr>
        <w:rPr>
          <w:rFonts w:ascii="IOI Light" w:hAnsi="IOI Light" w:cs="Tahoma"/>
          <w:sz w:val="24"/>
          <w:szCs w:val="24"/>
          <w:lang w:val="de-DE"/>
        </w:rPr>
      </w:pPr>
      <w:r w:rsidRPr="00F94B70">
        <w:rPr>
          <w:rFonts w:ascii="IOI Light" w:hAnsi="IOI Light" w:cs="Tahoma"/>
          <w:sz w:val="24"/>
          <w:szCs w:val="24"/>
          <w:lang w:val="de-DE"/>
        </w:rPr>
        <w:t xml:space="preserve">Es werden Führungen durch das Dorf angeboten, bei denen man die faszinierende Geschichte des Ortes kennenlernen kann. Der Rundgang beginnt in der Alten Schule und führt über den Platz, auf dem sich die wichtigsten mährischen Gebäude befinden, sowie zur Kirche und zum Alten Laden. Der Rundgang führt vorbei am „Brothers Walk“, über den die Männer die Kirche betraten, und am „Sisters‘ Walk“, über den die Frauen durch einen separaten Eingang in die Kirche gelangten. </w:t>
      </w:r>
    </w:p>
    <w:p w14:paraId="5F5093D2" w14:textId="362AC69C" w:rsidR="00D641BD" w:rsidRDefault="00F94B70">
      <w:pPr>
        <w:rPr>
          <w:rFonts w:ascii="IOI Light" w:hAnsi="IOI Light" w:cs="Tahoma"/>
          <w:sz w:val="24"/>
          <w:szCs w:val="24"/>
          <w:lang w:val="de-DE"/>
        </w:rPr>
      </w:pPr>
      <w:r w:rsidRPr="00F94B70">
        <w:rPr>
          <w:rFonts w:ascii="IOI Light" w:hAnsi="IOI Light" w:cs="Tahoma"/>
          <w:sz w:val="24"/>
          <w:szCs w:val="24"/>
          <w:lang w:val="de-DE"/>
        </w:rPr>
        <w:t>Gracehill ist in der Region als Ort der Ruhe bekannt, und der Bishop's Walk bietet Besuchern einen Rundweg, auf dem sie den friedlichen Charme des Dorfes genießen können.</w:t>
      </w:r>
    </w:p>
    <w:p w14:paraId="13902BFD" w14:textId="0E34A800" w:rsidR="00CA0AE7" w:rsidRPr="00183302" w:rsidRDefault="007D0AB1" w:rsidP="00CA0AE7">
      <w:pPr>
        <w:jc w:val="right"/>
        <w:rPr>
          <w:rFonts w:ascii="IOI Light" w:hAnsi="IOI Light" w:cs="Tahoma"/>
          <w:b/>
          <w:bCs/>
          <w:sz w:val="24"/>
          <w:szCs w:val="24"/>
          <w:lang w:val="de-DE"/>
        </w:rPr>
      </w:pPr>
      <w:r>
        <w:rPr>
          <w:rFonts w:ascii="IOI Light" w:hAnsi="IOI Light" w:cs="Tahoma"/>
          <w:b/>
          <w:bCs/>
          <w:sz w:val="24"/>
          <w:szCs w:val="24"/>
          <w:lang w:val="de-DE"/>
        </w:rPr>
        <w:t>1.9</w:t>
      </w:r>
      <w:r w:rsidR="00040F5E">
        <w:rPr>
          <w:rFonts w:ascii="IOI Light" w:hAnsi="IOI Light" w:cs="Tahoma"/>
          <w:b/>
          <w:bCs/>
          <w:sz w:val="24"/>
          <w:szCs w:val="24"/>
          <w:lang w:val="de-DE"/>
        </w:rPr>
        <w:t>2</w:t>
      </w:r>
      <w:r w:rsidR="00312C92">
        <w:rPr>
          <w:rFonts w:ascii="IOI Light" w:hAnsi="IOI Light" w:cs="Tahoma"/>
          <w:b/>
          <w:bCs/>
          <w:sz w:val="24"/>
          <w:szCs w:val="24"/>
          <w:lang w:val="de-DE"/>
        </w:rPr>
        <w:t>6</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8C21FC7" w14:textId="7A49F845" w:rsidR="00CA0AE7" w:rsidRPr="00183302" w:rsidRDefault="00CA0AE7" w:rsidP="00CA0AE7">
      <w:pPr>
        <w:rPr>
          <w:rFonts w:ascii="IOI Light" w:hAnsi="IOI Light" w:cs="Tahoma"/>
          <w:b/>
          <w:bCs/>
          <w:sz w:val="24"/>
          <w:szCs w:val="24"/>
          <w:lang w:val="de-DE"/>
        </w:rPr>
      </w:pPr>
    </w:p>
    <w:p w14:paraId="02C66D40" w14:textId="2A4A9F78"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Tipps am Rand zwischen Nord</w:t>
      </w:r>
      <w:r w:rsidR="00F77517">
        <w:rPr>
          <w:rFonts w:ascii="IOI Light" w:hAnsi="IOI Light" w:cs="Tahoma"/>
          <w:b/>
          <w:bCs/>
          <w:sz w:val="24"/>
          <w:szCs w:val="24"/>
          <w:lang w:val="de-DE"/>
        </w:rPr>
        <w:t xml:space="preserve"> </w:t>
      </w:r>
      <w:r w:rsidRPr="00183302">
        <w:rPr>
          <w:rFonts w:ascii="IOI Light" w:hAnsi="IOI Light" w:cs="Tahoma"/>
          <w:b/>
          <w:bCs/>
          <w:sz w:val="24"/>
          <w:szCs w:val="24"/>
          <w:lang w:val="de-DE"/>
        </w:rPr>
        <w:t>und Süd</w:t>
      </w:r>
    </w:p>
    <w:p w14:paraId="6411BBE1" w14:textId="0B9781E3" w:rsidR="00CA0AE7" w:rsidRDefault="000F314C" w:rsidP="00CA0AE7">
      <w:pPr>
        <w:rPr>
          <w:rFonts w:ascii="IOI Light" w:hAnsi="IOI Light" w:cs="Tahoma"/>
          <w:sz w:val="24"/>
          <w:szCs w:val="24"/>
          <w:lang w:val="de-DE"/>
        </w:rPr>
      </w:pPr>
      <w:r>
        <w:rPr>
          <w:rFonts w:ascii="IOI Light" w:hAnsi="IOI Light" w:cs="Tahoma"/>
          <w:sz w:val="24"/>
          <w:szCs w:val="24"/>
          <w:lang w:val="de-DE"/>
        </w:rPr>
        <w:t>M</w:t>
      </w:r>
      <w:r w:rsidR="006B1E10">
        <w:rPr>
          <w:rFonts w:ascii="IOI Light" w:hAnsi="IOI Light" w:cs="Tahoma"/>
          <w:sz w:val="24"/>
          <w:szCs w:val="24"/>
          <w:lang w:val="de-DE"/>
        </w:rPr>
        <w:t>i</w:t>
      </w:r>
      <w:r>
        <w:rPr>
          <w:rFonts w:ascii="IOI Light" w:hAnsi="IOI Light" w:cs="Tahoma"/>
          <w:sz w:val="24"/>
          <w:szCs w:val="24"/>
          <w:lang w:val="de-DE"/>
        </w:rPr>
        <w:t xml:space="preserve">t dem Dorf Gracehill </w:t>
      </w:r>
      <w:r w:rsidR="00103103">
        <w:rPr>
          <w:rFonts w:ascii="IOI Light" w:hAnsi="IOI Light" w:cs="Tahoma"/>
          <w:sz w:val="24"/>
          <w:szCs w:val="24"/>
          <w:lang w:val="de-DE"/>
        </w:rPr>
        <w:t>ha</w:t>
      </w:r>
      <w:r w:rsidR="00E810D1">
        <w:rPr>
          <w:rFonts w:ascii="IOI Light" w:hAnsi="IOI Light" w:cs="Tahoma"/>
          <w:sz w:val="24"/>
          <w:szCs w:val="24"/>
          <w:lang w:val="de-DE"/>
        </w:rPr>
        <w:t>t</w:t>
      </w:r>
      <w:r w:rsidR="00103103">
        <w:rPr>
          <w:rFonts w:ascii="IOI Light" w:hAnsi="IOI Light" w:cs="Tahoma"/>
          <w:sz w:val="24"/>
          <w:szCs w:val="24"/>
          <w:lang w:val="de-DE"/>
        </w:rPr>
        <w:t xml:space="preserve"> die </w:t>
      </w:r>
      <w:r w:rsidR="00E810D1">
        <w:rPr>
          <w:rFonts w:ascii="IOI Light" w:hAnsi="IOI Light" w:cs="Tahoma"/>
          <w:sz w:val="24"/>
          <w:szCs w:val="24"/>
          <w:lang w:val="de-DE"/>
        </w:rPr>
        <w:t xml:space="preserve">bislang einzige </w:t>
      </w:r>
      <w:r>
        <w:rPr>
          <w:rFonts w:ascii="IOI Light" w:hAnsi="IOI Light" w:cs="Tahoma"/>
          <w:sz w:val="24"/>
          <w:szCs w:val="24"/>
          <w:lang w:val="de-DE"/>
        </w:rPr>
        <w:t>Unesco-Welterbestätte</w:t>
      </w:r>
      <w:r w:rsidR="00E810D1">
        <w:rPr>
          <w:rFonts w:ascii="IOI Light" w:hAnsi="IOI Light" w:cs="Tahoma"/>
          <w:sz w:val="24"/>
          <w:szCs w:val="24"/>
          <w:lang w:val="de-DE"/>
        </w:rPr>
        <w:t xml:space="preserve"> in Nordirland </w:t>
      </w:r>
      <w:r w:rsidR="00103103">
        <w:rPr>
          <w:rFonts w:ascii="IOI Light" w:hAnsi="IOI Light" w:cs="Tahoma"/>
          <w:sz w:val="24"/>
          <w:szCs w:val="24"/>
          <w:lang w:val="de-DE"/>
        </w:rPr>
        <w:t xml:space="preserve">Zuwachs bekommen. </w:t>
      </w:r>
      <w:r w:rsidR="00E810D1">
        <w:rPr>
          <w:rFonts w:ascii="IOI Light" w:hAnsi="IOI Light" w:cs="Tahoma"/>
          <w:sz w:val="24"/>
          <w:szCs w:val="24"/>
          <w:lang w:val="de-DE"/>
        </w:rPr>
        <w:t>D</w:t>
      </w:r>
      <w:r w:rsidR="006203C6">
        <w:rPr>
          <w:rFonts w:ascii="IOI Light" w:hAnsi="IOI Light" w:cs="Tahoma"/>
          <w:sz w:val="24"/>
          <w:szCs w:val="24"/>
          <w:lang w:val="de-DE"/>
        </w:rPr>
        <w:t xml:space="preserve">as Weltnaturerbe </w:t>
      </w:r>
      <w:r w:rsidR="00B306B0" w:rsidRPr="00B306B0">
        <w:rPr>
          <w:rFonts w:ascii="IOI Light" w:hAnsi="IOI Light" w:cs="Tahoma"/>
          <w:b/>
          <w:bCs/>
          <w:sz w:val="24"/>
          <w:szCs w:val="24"/>
          <w:lang w:val="de-DE"/>
        </w:rPr>
        <w:t>Giant’s Causeway</w:t>
      </w:r>
      <w:r w:rsidR="00B306B0">
        <w:rPr>
          <w:rFonts w:ascii="IOI Light" w:hAnsi="IOI Light" w:cs="Tahoma"/>
          <w:sz w:val="24"/>
          <w:szCs w:val="24"/>
          <w:lang w:val="de-DE"/>
        </w:rPr>
        <w:t xml:space="preserve"> </w:t>
      </w:r>
      <w:r w:rsidR="00E810D1">
        <w:rPr>
          <w:rFonts w:ascii="IOI Light" w:hAnsi="IOI Light" w:cs="Tahoma"/>
          <w:sz w:val="24"/>
          <w:szCs w:val="24"/>
          <w:lang w:val="de-DE"/>
        </w:rPr>
        <w:t>liegt an der Nordküste und</w:t>
      </w:r>
      <w:r w:rsidR="00B306B0">
        <w:rPr>
          <w:rFonts w:ascii="IOI Light" w:hAnsi="IOI Light" w:cs="Tahoma"/>
          <w:sz w:val="24"/>
          <w:szCs w:val="24"/>
          <w:lang w:val="de-DE"/>
        </w:rPr>
        <w:t xml:space="preserve"> </w:t>
      </w:r>
      <w:r w:rsidR="00C860F5">
        <w:rPr>
          <w:rFonts w:ascii="IOI Light" w:hAnsi="IOI Light" w:cs="Tahoma"/>
          <w:sz w:val="24"/>
          <w:szCs w:val="24"/>
          <w:lang w:val="de-DE"/>
        </w:rPr>
        <w:t xml:space="preserve">ist für seine rund 40.000 Basaltsäulen bekannt. </w:t>
      </w:r>
      <w:r w:rsidR="00DA372F" w:rsidRPr="00CB5CBD">
        <w:rPr>
          <w:rFonts w:ascii="IOI Light" w:hAnsi="IOI Light" w:cs="Tahoma"/>
          <w:sz w:val="24"/>
          <w:szCs w:val="24"/>
          <w:lang w:val="de-DE"/>
        </w:rPr>
        <w:t>Bei den beiden Welterbestätten in der Republik Irland handelt es sich um Vertreter des Weltkulturerbes</w:t>
      </w:r>
      <w:r w:rsidR="00DA372F" w:rsidRPr="006F1DB6">
        <w:rPr>
          <w:rFonts w:ascii="IOI Light" w:hAnsi="IOI Light" w:cs="Tahoma"/>
          <w:sz w:val="24"/>
          <w:szCs w:val="24"/>
          <w:lang w:val="de-DE"/>
        </w:rPr>
        <w:t>,</w:t>
      </w:r>
      <w:r w:rsidR="00DA372F" w:rsidRPr="00CB5CBD">
        <w:rPr>
          <w:rFonts w:ascii="IOI Light" w:hAnsi="IOI Light" w:cs="Tahoma"/>
          <w:sz w:val="24"/>
          <w:szCs w:val="24"/>
          <w:lang w:val="de-DE"/>
        </w:rPr>
        <w:t xml:space="preserve"> die mit den rund 5000 Jahre alten Kultstätten von </w:t>
      </w:r>
      <w:hyperlink r:id="rId9" w:history="1">
        <w:proofErr w:type="spellStart"/>
        <w:r w:rsidR="00DA372F" w:rsidRPr="00CB5CBD">
          <w:rPr>
            <w:rStyle w:val="Hyperlink"/>
            <w:rFonts w:ascii="IOI Light" w:hAnsi="IOI Light" w:cs="Tahoma"/>
            <w:b/>
            <w:sz w:val="24"/>
            <w:szCs w:val="24"/>
            <w:lang w:val="de-DE"/>
          </w:rPr>
          <w:t>Brú</w:t>
        </w:r>
        <w:proofErr w:type="spellEnd"/>
        <w:r w:rsidR="00DA372F" w:rsidRPr="00CB5CBD">
          <w:rPr>
            <w:rStyle w:val="Hyperlink"/>
            <w:rFonts w:ascii="IOI Light" w:hAnsi="IOI Light" w:cs="Tahoma"/>
            <w:b/>
            <w:sz w:val="24"/>
            <w:szCs w:val="24"/>
            <w:lang w:val="de-DE"/>
          </w:rPr>
          <w:t xml:space="preserve"> na </w:t>
        </w:r>
        <w:proofErr w:type="spellStart"/>
        <w:r w:rsidR="00DA372F" w:rsidRPr="00CB5CBD">
          <w:rPr>
            <w:rStyle w:val="Hyperlink"/>
            <w:rFonts w:ascii="IOI Light" w:hAnsi="IOI Light" w:cs="Tahoma"/>
            <w:b/>
            <w:sz w:val="24"/>
            <w:szCs w:val="24"/>
            <w:lang w:val="de-DE"/>
          </w:rPr>
          <w:t>Bóinne</w:t>
        </w:r>
        <w:proofErr w:type="spellEnd"/>
      </w:hyperlink>
      <w:r w:rsidR="00DA372F" w:rsidRPr="00CB5CBD">
        <w:rPr>
          <w:rFonts w:ascii="IOI Light" w:hAnsi="IOI Light" w:cs="Tahoma"/>
          <w:sz w:val="24"/>
          <w:szCs w:val="24"/>
          <w:lang w:val="de-DE"/>
        </w:rPr>
        <w:t xml:space="preserve"> und den frühmittelalterlichen Klosteranlagen auf der Felseninsel </w:t>
      </w:r>
      <w:hyperlink r:id="rId10" w:history="1">
        <w:proofErr w:type="spellStart"/>
        <w:r w:rsidR="00DA372F" w:rsidRPr="00CB5CBD">
          <w:rPr>
            <w:rStyle w:val="Hyperlink"/>
            <w:rFonts w:ascii="IOI Light" w:hAnsi="IOI Light" w:cs="Tahoma"/>
            <w:b/>
            <w:sz w:val="24"/>
            <w:szCs w:val="24"/>
            <w:lang w:val="de-DE"/>
          </w:rPr>
          <w:t>Skellig</w:t>
        </w:r>
        <w:proofErr w:type="spellEnd"/>
        <w:r w:rsidR="00DA372F" w:rsidRPr="00CB5CBD">
          <w:rPr>
            <w:rStyle w:val="Hyperlink"/>
            <w:rFonts w:ascii="IOI Light" w:hAnsi="IOI Light" w:cs="Tahoma"/>
            <w:b/>
            <w:sz w:val="24"/>
            <w:szCs w:val="24"/>
            <w:lang w:val="de-DE"/>
          </w:rPr>
          <w:t xml:space="preserve"> Michael</w:t>
        </w:r>
      </w:hyperlink>
      <w:r w:rsidR="00DA372F" w:rsidRPr="00CB5CBD">
        <w:rPr>
          <w:rFonts w:ascii="IOI Light" w:hAnsi="IOI Light" w:cs="Tahoma"/>
          <w:sz w:val="24"/>
          <w:szCs w:val="24"/>
          <w:lang w:val="de-DE"/>
        </w:rPr>
        <w:t xml:space="preserve"> dennoch kaum unterschiedlicher sein könnten</w:t>
      </w:r>
      <w:r w:rsidR="008A3B47">
        <w:rPr>
          <w:rFonts w:ascii="IOI Light" w:hAnsi="IOI Light" w:cs="Tahoma"/>
          <w:sz w:val="24"/>
          <w:szCs w:val="24"/>
          <w:lang w:val="de-DE"/>
        </w:rPr>
        <w:t xml:space="preserve">. </w:t>
      </w:r>
      <w:r w:rsidR="000E78E6" w:rsidRPr="000E78E6">
        <w:rPr>
          <w:rFonts w:ascii="IOI Light" w:hAnsi="IOI Light" w:cs="Tahoma"/>
          <w:sz w:val="24"/>
          <w:szCs w:val="24"/>
          <w:lang w:val="de-DE"/>
        </w:rPr>
        <w:t xml:space="preserve">In Brú na Bóinne befindet sich Europas größte Sammlung megalithischer Kunst mit über mehr als 90 jungsteinzeitlichen Monumenten. Am bekanntesten ist das berühmte Ganggrab von </w:t>
      </w:r>
      <w:r w:rsidR="000E78E6" w:rsidRPr="000E78E6">
        <w:rPr>
          <w:rFonts w:ascii="IOI Light" w:hAnsi="IOI Light" w:cs="Tahoma"/>
          <w:sz w:val="24"/>
          <w:szCs w:val="24"/>
          <w:lang w:val="de-DE"/>
        </w:rPr>
        <w:lastRenderedPageBreak/>
        <w:t>Newgrange, das bis in die Zeit um 3.</w:t>
      </w:r>
      <w:r w:rsidR="000E78E6" w:rsidRPr="00312C92">
        <w:rPr>
          <w:rFonts w:ascii="IOI Light" w:hAnsi="IOI Light" w:cs="Tahoma"/>
          <w:sz w:val="24"/>
          <w:szCs w:val="24"/>
          <w:lang w:val="de-DE"/>
        </w:rPr>
        <w:t xml:space="preserve">200 v. Chr. </w:t>
      </w:r>
      <w:r w:rsidR="00CA18DF" w:rsidRPr="00312C92">
        <w:rPr>
          <w:rFonts w:ascii="IOI Light" w:hAnsi="IOI Light" w:cs="Tahoma"/>
          <w:sz w:val="24"/>
          <w:szCs w:val="24"/>
          <w:lang w:val="de-DE"/>
        </w:rPr>
        <w:t>z</w:t>
      </w:r>
      <w:r w:rsidR="000E78E6" w:rsidRPr="00312C92">
        <w:rPr>
          <w:rFonts w:ascii="IOI Light" w:hAnsi="IOI Light" w:cs="Tahoma"/>
          <w:sz w:val="24"/>
          <w:szCs w:val="24"/>
          <w:lang w:val="de-DE"/>
        </w:rPr>
        <w:t xml:space="preserve">urückreicht. </w:t>
      </w:r>
      <w:r w:rsidR="00BD7371" w:rsidRPr="00312C92">
        <w:rPr>
          <w:rFonts w:ascii="IOI Light" w:hAnsi="IOI Light" w:cs="Tahoma"/>
          <w:sz w:val="24"/>
          <w:szCs w:val="24"/>
          <w:lang w:val="de-DE"/>
        </w:rPr>
        <w:t xml:space="preserve">Der Besuch von </w:t>
      </w:r>
      <w:proofErr w:type="spellStart"/>
      <w:r w:rsidR="000E78E6" w:rsidRPr="00312C92">
        <w:rPr>
          <w:rFonts w:ascii="IOI Light" w:hAnsi="IOI Light" w:cs="Tahoma"/>
          <w:sz w:val="24"/>
          <w:szCs w:val="24"/>
          <w:lang w:val="de-DE"/>
        </w:rPr>
        <w:t>Skellig</w:t>
      </w:r>
      <w:proofErr w:type="spellEnd"/>
      <w:r w:rsidR="000E78E6" w:rsidRPr="00312C92">
        <w:rPr>
          <w:rFonts w:ascii="IOI Light" w:hAnsi="IOI Light" w:cs="Tahoma"/>
          <w:sz w:val="24"/>
          <w:szCs w:val="24"/>
          <w:lang w:val="de-DE"/>
        </w:rPr>
        <w:t xml:space="preserve"> Michael ist nur zu bestimmten Jahreszeiten und bei guten Wetterbedingungen möglich. Im 6. Jahrhundert</w:t>
      </w:r>
      <w:r w:rsidR="000E78E6" w:rsidRPr="000E78E6">
        <w:rPr>
          <w:rFonts w:ascii="IOI Light" w:hAnsi="IOI Light" w:cs="Tahoma"/>
          <w:sz w:val="24"/>
          <w:szCs w:val="24"/>
          <w:lang w:val="de-DE"/>
        </w:rPr>
        <w:t xml:space="preserve"> ließ sich hier eine kleine Mönchsgruppe nieder. Durch die kleinen Fenster der Kirche sind die Züge der nahe gelegenen Little Skellig Island zu erkennen.</w:t>
      </w:r>
    </w:p>
    <w:p w14:paraId="3ADF608B" w14:textId="21FC019C" w:rsidR="006B1E10" w:rsidRPr="00CB5CBD" w:rsidRDefault="006B1E10" w:rsidP="006B1E10">
      <w:pPr>
        <w:widowControl w:val="0"/>
        <w:rPr>
          <w:rFonts w:ascii="IOI Light" w:hAnsi="IOI Light" w:cs="Tahoma"/>
          <w:sz w:val="24"/>
          <w:szCs w:val="24"/>
          <w:lang w:val="de-DE"/>
        </w:rPr>
      </w:pPr>
      <w:r w:rsidRPr="00CB5CBD">
        <w:rPr>
          <w:rFonts w:ascii="IOI Light" w:hAnsi="IOI Light" w:cs="Tahoma"/>
          <w:sz w:val="24"/>
          <w:szCs w:val="24"/>
          <w:lang w:val="de-DE"/>
        </w:rPr>
        <w:t xml:space="preserve">Eine weitere Form </w:t>
      </w:r>
      <w:r w:rsidRPr="00BD7371">
        <w:rPr>
          <w:rFonts w:ascii="IOI Light" w:hAnsi="IOI Light" w:cs="Tahoma"/>
          <w:sz w:val="24"/>
          <w:szCs w:val="24"/>
          <w:lang w:val="de-DE"/>
        </w:rPr>
        <w:t xml:space="preserve">der </w:t>
      </w:r>
      <w:proofErr w:type="spellStart"/>
      <w:r w:rsidRPr="00BD7371">
        <w:rPr>
          <w:rFonts w:ascii="IOI Light" w:hAnsi="IOI Light" w:cs="Tahoma"/>
          <w:sz w:val="24"/>
          <w:szCs w:val="24"/>
          <w:lang w:val="de-DE"/>
        </w:rPr>
        <w:t>U</w:t>
      </w:r>
      <w:r w:rsidR="007449C0" w:rsidRPr="00BD7371">
        <w:rPr>
          <w:rFonts w:ascii="IOI Light" w:hAnsi="IOI Light" w:cs="Tahoma"/>
          <w:sz w:val="24"/>
          <w:szCs w:val="24"/>
          <w:lang w:val="de-DE"/>
        </w:rPr>
        <w:t>nesco</w:t>
      </w:r>
      <w:proofErr w:type="spellEnd"/>
      <w:r w:rsidRPr="00BD7371">
        <w:rPr>
          <w:rFonts w:ascii="IOI Light" w:hAnsi="IOI Light" w:cs="Tahoma"/>
          <w:sz w:val="24"/>
          <w:szCs w:val="24"/>
          <w:lang w:val="de-DE"/>
        </w:rPr>
        <w:t>-Anerkennung</w:t>
      </w:r>
      <w:r w:rsidRPr="00CB5CBD">
        <w:rPr>
          <w:rFonts w:ascii="IOI Light" w:hAnsi="IOI Light" w:cs="Tahoma"/>
          <w:sz w:val="24"/>
          <w:szCs w:val="24"/>
          <w:lang w:val="de-DE"/>
        </w:rPr>
        <w:t xml:space="preserve"> ist auch die Aufnahme in die Liste der Immateriellen Kulturgüter, in der die Republik Irland seit einigen Jahren ebenfalls mit vier Einträgen vertreten ist. Ältester Eintrag ist seit 2017 das Spielen der Uilleann Pipes, einer typisch irischen Variante des klassischen Dudelsacks. 2018 kam der </w:t>
      </w:r>
      <w:hyperlink r:id="rId11" w:history="1">
        <w:r w:rsidRPr="00CB5CBD">
          <w:rPr>
            <w:rStyle w:val="Hyperlink"/>
            <w:rFonts w:ascii="IOI Light" w:hAnsi="IOI Light" w:cs="Tahoma"/>
            <w:b/>
            <w:sz w:val="24"/>
            <w:szCs w:val="24"/>
            <w:lang w:val="de-DE"/>
          </w:rPr>
          <w:t>aus Irland stammende Mannschaftssport</w:t>
        </w:r>
      </w:hyperlink>
      <w:r w:rsidRPr="00CB5CBD">
        <w:rPr>
          <w:rFonts w:ascii="IOI Light" w:hAnsi="IOI Light" w:cs="Tahoma"/>
          <w:b/>
          <w:sz w:val="24"/>
          <w:szCs w:val="24"/>
          <w:lang w:val="de-DE"/>
        </w:rPr>
        <w:t xml:space="preserve"> </w:t>
      </w:r>
      <w:r w:rsidRPr="00CB5CBD">
        <w:rPr>
          <w:rFonts w:ascii="IOI Light" w:hAnsi="IOI Light" w:cs="Tahoma"/>
          <w:sz w:val="24"/>
          <w:szCs w:val="24"/>
          <w:lang w:val="de-DE"/>
        </w:rPr>
        <w:t xml:space="preserve">Hurling hinzu, 2019 folgte das Spielen der irischen Harfe. Neu hinzugekommen ist erst 2023 die Tradition der Falknerei, die sich Irland jedoch mit gut zwei Dutzend anderer Staaten teilt – darunter auch Deutschland. </w:t>
      </w:r>
    </w:p>
    <w:p w14:paraId="25975D34" w14:textId="0FFECDFC" w:rsidR="006B1E10" w:rsidRPr="00183302" w:rsidRDefault="006B1E10" w:rsidP="006B1E10">
      <w:pPr>
        <w:widowControl w:val="0"/>
        <w:rPr>
          <w:rFonts w:ascii="IOI Light" w:hAnsi="IOI Light" w:cs="Tahoma"/>
          <w:sz w:val="24"/>
          <w:szCs w:val="24"/>
          <w:lang w:val="de-DE"/>
        </w:rPr>
      </w:pPr>
      <w:r w:rsidRPr="00CB5CBD">
        <w:rPr>
          <w:rFonts w:ascii="IOI Light" w:hAnsi="IOI Light" w:cs="Tahoma"/>
          <w:sz w:val="24"/>
          <w:szCs w:val="24"/>
          <w:lang w:val="de-DE"/>
        </w:rPr>
        <w:t xml:space="preserve">Im Rahmen der Creative Cities der UNESCO sind darüber </w:t>
      </w:r>
      <w:r w:rsidRPr="009B66D9">
        <w:rPr>
          <w:rFonts w:ascii="IOI Light" w:hAnsi="IOI Light" w:cs="Tahoma"/>
          <w:sz w:val="24"/>
          <w:szCs w:val="24"/>
          <w:lang w:val="de-DE"/>
        </w:rPr>
        <w:t xml:space="preserve">hinaus auch </w:t>
      </w:r>
      <w:hyperlink r:id="rId12" w:history="1">
        <w:r w:rsidRPr="009B66D9">
          <w:rPr>
            <w:rStyle w:val="Hyperlink"/>
            <w:rFonts w:ascii="IOI Light" w:hAnsi="IOI Light" w:cs="Tahoma"/>
            <w:b/>
            <w:bCs/>
            <w:sz w:val="24"/>
            <w:szCs w:val="24"/>
            <w:lang w:val="de-DE"/>
          </w:rPr>
          <w:t>drei Städte</w:t>
        </w:r>
      </w:hyperlink>
      <w:r w:rsidRPr="009B66D9">
        <w:rPr>
          <w:rFonts w:ascii="IOI Light" w:hAnsi="IOI Light" w:cs="Tahoma"/>
          <w:sz w:val="24"/>
          <w:szCs w:val="24"/>
          <w:lang w:val="de-DE"/>
        </w:rPr>
        <w:t xml:space="preserve"> auf der Insel Irland als besonders bedeutend für Kunst und Kultur bewertet worden. So trägt Nordirlands Hauptstadt Belfast seit 2021 das Prädikat</w:t>
      </w:r>
      <w:r w:rsidRPr="00CB5CBD">
        <w:rPr>
          <w:rFonts w:ascii="IOI Light" w:hAnsi="IOI Light" w:cs="Tahoma"/>
          <w:sz w:val="24"/>
          <w:szCs w:val="24"/>
          <w:lang w:val="de-DE"/>
        </w:rPr>
        <w:t xml:space="preserve"> </w:t>
      </w:r>
      <w:hyperlink r:id="rId13" w:history="1">
        <w:r w:rsidRPr="00CB5CBD">
          <w:rPr>
            <w:rStyle w:val="Hyperlink"/>
            <w:rFonts w:ascii="IOI Light" w:hAnsi="IOI Light" w:cs="Tahoma"/>
            <w:b/>
            <w:bCs/>
            <w:sz w:val="24"/>
            <w:szCs w:val="24"/>
            <w:lang w:val="de-DE"/>
          </w:rPr>
          <w:t>City of Music</w:t>
        </w:r>
        <w:r w:rsidRPr="00CB5CBD">
          <w:rPr>
            <w:rStyle w:val="Hyperlink"/>
            <w:rFonts w:ascii="IOI Light" w:hAnsi="IOI Light" w:cs="Tahoma"/>
            <w:sz w:val="24"/>
            <w:szCs w:val="24"/>
            <w:lang w:val="de-DE"/>
          </w:rPr>
          <w:t>,</w:t>
        </w:r>
      </w:hyperlink>
      <w:r w:rsidRPr="00CB5CBD">
        <w:rPr>
          <w:rFonts w:ascii="IOI Light" w:hAnsi="IOI Light" w:cs="Tahoma"/>
          <w:sz w:val="24"/>
          <w:szCs w:val="24"/>
          <w:lang w:val="de-DE"/>
        </w:rPr>
        <w:t xml:space="preserve"> Dublin ist </w:t>
      </w:r>
      <w:hyperlink r:id="rId14" w:history="1">
        <w:r w:rsidRPr="00CB5CBD">
          <w:rPr>
            <w:rStyle w:val="Hyperlink"/>
            <w:rFonts w:ascii="IOI Light" w:hAnsi="IOI Light" w:cs="Tahoma"/>
            <w:b/>
            <w:bCs/>
            <w:sz w:val="24"/>
            <w:szCs w:val="24"/>
            <w:lang w:val="de-DE"/>
          </w:rPr>
          <w:t xml:space="preserve">City of </w:t>
        </w:r>
        <w:proofErr w:type="spellStart"/>
        <w:r w:rsidRPr="00CB5CBD">
          <w:rPr>
            <w:rStyle w:val="Hyperlink"/>
            <w:rFonts w:ascii="IOI Light" w:hAnsi="IOI Light" w:cs="Tahoma"/>
            <w:b/>
            <w:bCs/>
            <w:sz w:val="24"/>
            <w:szCs w:val="24"/>
            <w:lang w:val="de-DE"/>
          </w:rPr>
          <w:t>Literature</w:t>
        </w:r>
        <w:proofErr w:type="spellEnd"/>
      </w:hyperlink>
      <w:r w:rsidRPr="00CB5CBD">
        <w:rPr>
          <w:rFonts w:ascii="IOI Light" w:hAnsi="IOI Light" w:cs="Tahoma"/>
          <w:sz w:val="24"/>
          <w:szCs w:val="24"/>
          <w:lang w:val="de-DE"/>
        </w:rPr>
        <w:t xml:space="preserve"> und die im Westen der Insel liegende Stadt Galway ist </w:t>
      </w:r>
      <w:hyperlink r:id="rId15" w:history="1">
        <w:r w:rsidRPr="00CB5CBD">
          <w:rPr>
            <w:rStyle w:val="Hyperlink"/>
            <w:rFonts w:ascii="IOI Light" w:hAnsi="IOI Light" w:cs="Tahoma"/>
            <w:b/>
            <w:bCs/>
            <w:sz w:val="24"/>
            <w:szCs w:val="24"/>
            <w:lang w:val="de-DE"/>
          </w:rPr>
          <w:t>City of Film</w:t>
        </w:r>
        <w:r w:rsidRPr="00CB5CBD">
          <w:rPr>
            <w:rStyle w:val="Hyperlink"/>
            <w:rFonts w:ascii="IOI Light" w:hAnsi="IOI Light" w:cs="Tahoma"/>
            <w:sz w:val="24"/>
            <w:szCs w:val="24"/>
            <w:lang w:val="de-DE"/>
          </w:rPr>
          <w:t>.</w:t>
        </w:r>
      </w:hyperlink>
    </w:p>
    <w:p w14:paraId="337B566B" w14:textId="315D611B" w:rsidR="0009460A" w:rsidRPr="00183302" w:rsidRDefault="006B1E10" w:rsidP="0009460A">
      <w:pPr>
        <w:jc w:val="right"/>
        <w:rPr>
          <w:rFonts w:ascii="IOI Light" w:hAnsi="IOI Light" w:cs="Tahoma"/>
          <w:b/>
          <w:bCs/>
          <w:sz w:val="24"/>
          <w:szCs w:val="24"/>
          <w:lang w:val="de-DE"/>
        </w:rPr>
      </w:pPr>
      <w:r>
        <w:rPr>
          <w:rFonts w:ascii="IOI Light" w:hAnsi="IOI Light" w:cs="Tahoma"/>
          <w:b/>
          <w:bCs/>
          <w:sz w:val="24"/>
          <w:szCs w:val="24"/>
          <w:lang w:val="de-DE"/>
        </w:rPr>
        <w:t>1.9</w:t>
      </w:r>
      <w:r w:rsidR="00312C92">
        <w:rPr>
          <w:rFonts w:ascii="IOI Light" w:hAnsi="IOI Light" w:cs="Tahoma"/>
          <w:b/>
          <w:bCs/>
          <w:sz w:val="24"/>
          <w:szCs w:val="24"/>
          <w:lang w:val="de-DE"/>
        </w:rPr>
        <w:t>4</w:t>
      </w:r>
      <w:r w:rsidR="006203C6">
        <w:rPr>
          <w:rFonts w:ascii="IOI Light" w:hAnsi="IOI Light" w:cs="Tahoma"/>
          <w:b/>
          <w:bCs/>
          <w:sz w:val="24"/>
          <w:szCs w:val="24"/>
          <w:lang w:val="de-DE"/>
        </w:rPr>
        <w:t>2</w:t>
      </w:r>
      <w:r w:rsidR="0009460A" w:rsidRPr="00183302">
        <w:rPr>
          <w:rFonts w:ascii="IOI Light" w:hAnsi="IOI Light" w:cs="Tahoma"/>
          <w:b/>
          <w:bCs/>
          <w:sz w:val="24"/>
          <w:szCs w:val="24"/>
          <w:lang w:val="de-DE"/>
        </w:rPr>
        <w:t xml:space="preserve"> Zeichen</w:t>
      </w:r>
    </w:p>
    <w:p w14:paraId="4941B6D4" w14:textId="36148769" w:rsidR="00CA0AE7" w:rsidRPr="00183302" w:rsidRDefault="00CA0AE7" w:rsidP="00CA0AE7">
      <w:pPr>
        <w:rPr>
          <w:rFonts w:ascii="IOI Light" w:hAnsi="IOI Light" w:cs="Tahoma"/>
          <w:b/>
          <w:bCs/>
          <w:sz w:val="24"/>
          <w:szCs w:val="24"/>
          <w:lang w:val="de-DE"/>
        </w:rPr>
      </w:pPr>
    </w:p>
    <w:p w14:paraId="4C9BA22F" w14:textId="555C4220"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Hintergrund</w:t>
      </w:r>
    </w:p>
    <w:p w14:paraId="2C130CAE" w14:textId="57C2F581" w:rsidR="00495C5C" w:rsidRPr="00495C5C" w:rsidRDefault="00495C5C" w:rsidP="00495C5C">
      <w:pPr>
        <w:rPr>
          <w:rFonts w:ascii="IOI Light" w:hAnsi="IOI Light" w:cs="Tahoma"/>
          <w:sz w:val="24"/>
          <w:szCs w:val="24"/>
          <w:lang w:val="de-DE"/>
        </w:rPr>
      </w:pPr>
      <w:r w:rsidRPr="00495C5C">
        <w:rPr>
          <w:rFonts w:ascii="IOI Light" w:hAnsi="IOI Light" w:cs="Tahoma"/>
          <w:sz w:val="24"/>
          <w:szCs w:val="24"/>
          <w:lang w:val="de-DE"/>
        </w:rPr>
        <w:t xml:space="preserve">Mit der Ernennung zum Weltkulturerbe werden nicht nur die physischen Merkmale des Dorfes anerkannt, sondern auch seine </w:t>
      </w:r>
      <w:hyperlink r:id="rId16" w:history="1">
        <w:r w:rsidRPr="00B96C0E">
          <w:rPr>
            <w:rStyle w:val="Hyperlink"/>
            <w:rFonts w:ascii="IOI Light" w:hAnsi="IOI Light" w:cs="Tahoma"/>
            <w:b/>
            <w:bCs/>
            <w:sz w:val="24"/>
            <w:szCs w:val="24"/>
            <w:lang w:val="de-DE"/>
          </w:rPr>
          <w:t>Geschichte</w:t>
        </w:r>
      </w:hyperlink>
      <w:r w:rsidRPr="00495C5C">
        <w:rPr>
          <w:rFonts w:ascii="IOI Light" w:hAnsi="IOI Light" w:cs="Tahoma"/>
          <w:sz w:val="24"/>
          <w:szCs w:val="24"/>
          <w:lang w:val="de-DE"/>
        </w:rPr>
        <w:t xml:space="preserve">, seine Archive, seine lebendige Kultur und sein Glaube. Die Kirche beherbergt das </w:t>
      </w:r>
      <w:r w:rsidRPr="00E43AFD">
        <w:rPr>
          <w:rFonts w:ascii="IOI Light" w:hAnsi="IOI Light" w:cs="Tahoma"/>
          <w:sz w:val="24"/>
          <w:szCs w:val="24"/>
          <w:lang w:val="de-DE"/>
        </w:rPr>
        <w:t>Moravian Archive of Ireland</w:t>
      </w:r>
      <w:r w:rsidRPr="00495C5C">
        <w:rPr>
          <w:rFonts w:ascii="IOI Light" w:hAnsi="IOI Light" w:cs="Tahoma"/>
          <w:sz w:val="24"/>
          <w:szCs w:val="24"/>
          <w:lang w:val="de-DE"/>
        </w:rPr>
        <w:t>, das über 250 Jahre zurückreicht und als Gedächtnisbank der kulturellen Tradition dient.</w:t>
      </w:r>
    </w:p>
    <w:p w14:paraId="71DA4C1F" w14:textId="77777777" w:rsidR="00495C5C" w:rsidRPr="00495C5C" w:rsidRDefault="00495C5C" w:rsidP="00495C5C">
      <w:pPr>
        <w:rPr>
          <w:rFonts w:ascii="IOI Light" w:hAnsi="IOI Light" w:cs="Tahoma"/>
          <w:sz w:val="24"/>
          <w:szCs w:val="24"/>
          <w:lang w:val="de-DE"/>
        </w:rPr>
      </w:pPr>
      <w:r w:rsidRPr="00495C5C">
        <w:rPr>
          <w:rFonts w:ascii="IOI Light" w:hAnsi="IOI Light" w:cs="Tahoma"/>
          <w:sz w:val="24"/>
          <w:szCs w:val="24"/>
          <w:lang w:val="de-DE"/>
        </w:rPr>
        <w:t>Seit seiner Gründung war Gracehill für seine internationalen Verbindungen bekannt, die bis heute andauern. Der Status als Weltkulturerbe schützt das Dorf und ermöglicht es der Gemeinde, ihre Forschung zu entwickeln und ihre internationalen Verbindungen auszubauen.</w:t>
      </w:r>
    </w:p>
    <w:p w14:paraId="4F61A083" w14:textId="5EA72417" w:rsidR="00CA0AE7" w:rsidRPr="00183302" w:rsidRDefault="00495C5C" w:rsidP="00495C5C">
      <w:pPr>
        <w:rPr>
          <w:rFonts w:ascii="IOI Light" w:hAnsi="IOI Light" w:cs="Tahoma"/>
          <w:sz w:val="24"/>
          <w:szCs w:val="24"/>
          <w:lang w:val="de-DE"/>
        </w:rPr>
      </w:pPr>
      <w:r w:rsidRPr="00495C5C">
        <w:rPr>
          <w:rFonts w:ascii="IOI Light" w:hAnsi="IOI Light" w:cs="Tahoma"/>
          <w:sz w:val="24"/>
          <w:szCs w:val="24"/>
          <w:lang w:val="de-DE"/>
        </w:rPr>
        <w:t>Gracehill ist historisch bekannt für seine Grundsätze der religiösen und politischen Toleranz, Neutralität und Versöhnung, die erstmals während des Aufstands der United Irishmen's Rebellion von 1798 deutlich zum Ausdruck kamen, als Gracehill als Zufluchtsort für alle angesehen wurde.</w:t>
      </w:r>
    </w:p>
    <w:p w14:paraId="3B93E8F7" w14:textId="1764AE2F" w:rsidR="0009460A" w:rsidRPr="00183302" w:rsidRDefault="007D0AB1" w:rsidP="0009460A">
      <w:pPr>
        <w:jc w:val="right"/>
        <w:rPr>
          <w:rFonts w:ascii="IOI Light" w:hAnsi="IOI Light" w:cs="Tahoma"/>
          <w:b/>
          <w:bCs/>
          <w:sz w:val="24"/>
          <w:szCs w:val="24"/>
          <w:lang w:val="de-DE"/>
        </w:rPr>
      </w:pPr>
      <w:r>
        <w:rPr>
          <w:rFonts w:ascii="IOI Light" w:hAnsi="IOI Light" w:cs="Tahoma"/>
          <w:b/>
          <w:bCs/>
          <w:sz w:val="24"/>
          <w:szCs w:val="24"/>
          <w:lang w:val="de-DE"/>
        </w:rPr>
        <w:t>876</w:t>
      </w:r>
      <w:r w:rsidR="0009460A" w:rsidRPr="00183302">
        <w:rPr>
          <w:rFonts w:ascii="IOI Light" w:hAnsi="IOI Light" w:cs="Tahoma"/>
          <w:b/>
          <w:bCs/>
          <w:sz w:val="24"/>
          <w:szCs w:val="24"/>
          <w:lang w:val="de-DE"/>
        </w:rPr>
        <w:t xml:space="preserve"> Zeichen</w:t>
      </w:r>
    </w:p>
    <w:p w14:paraId="67FB3EF9" w14:textId="77777777" w:rsidR="009C575C" w:rsidRPr="00F27A99" w:rsidRDefault="009C575C" w:rsidP="009C575C">
      <w:pPr>
        <w:rPr>
          <w:rFonts w:ascii="IOI Light" w:hAnsi="IOI Light" w:cs="Tahoma"/>
          <w:i/>
          <w:iCs/>
          <w:sz w:val="24"/>
          <w:szCs w:val="24"/>
          <w:lang w:val="de-DE"/>
        </w:rPr>
      </w:pPr>
      <w:r w:rsidRPr="00F27A99">
        <w:rPr>
          <w:rFonts w:ascii="IOI Light" w:hAnsi="IOI Light" w:cs="Tahoma"/>
          <w:i/>
          <w:iCs/>
          <w:sz w:val="24"/>
          <w:szCs w:val="24"/>
          <w:lang w:val="de-DE"/>
        </w:rPr>
        <w:t xml:space="preserve">Wenn Sie mehr über Irland erfahren möchten, hören Sie doch einfach mal rein in die </w:t>
      </w:r>
      <w:hyperlink r:id="rId17" w:history="1">
        <w:r w:rsidRPr="00F27A99">
          <w:rPr>
            <w:rStyle w:val="Hyperlink"/>
            <w:rFonts w:ascii="IOI Light" w:hAnsi="IOI Light" w:cs="Tahoma"/>
            <w:b/>
            <w:bCs/>
            <w:i/>
            <w:iCs/>
            <w:sz w:val="24"/>
            <w:szCs w:val="24"/>
            <w:lang w:val="de-DE"/>
          </w:rPr>
          <w:t>Podcasts</w:t>
        </w:r>
      </w:hyperlink>
      <w:r w:rsidRPr="00F27A99">
        <w:rPr>
          <w:rFonts w:ascii="IOI Light" w:hAnsi="IOI Light" w:cs="Tahoma"/>
          <w:i/>
          <w:iCs/>
          <w:sz w:val="24"/>
          <w:szCs w:val="24"/>
          <w:lang w:val="de-DE"/>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Default="0059469C" w:rsidP="00CA0AE7">
      <w:pPr>
        <w:rPr>
          <w:rFonts w:ascii="IOI Light" w:hAnsi="IOI Light" w:cs="Tahoma"/>
          <w:b/>
          <w:bCs/>
          <w:lang w:val="de-DE"/>
        </w:rPr>
      </w:pPr>
      <w:r>
        <w:rPr>
          <w:rFonts w:ascii="IOI Light" w:hAnsi="IOI Light" w:cs="Tahoma"/>
          <w:b/>
          <w:bCs/>
          <w:lang w:val="de-DE"/>
        </w:rPr>
        <w:t xml:space="preserve">Verwendete </w:t>
      </w:r>
      <w:r w:rsidR="00CA0AE7" w:rsidRPr="00183302">
        <w:rPr>
          <w:rFonts w:ascii="IOI Light" w:hAnsi="IOI Light" w:cs="Tahoma"/>
          <w:b/>
          <w:bCs/>
          <w:lang w:val="de-DE"/>
        </w:rPr>
        <w:t>Links</w:t>
      </w:r>
      <w:r>
        <w:rPr>
          <w:rFonts w:ascii="IOI Light" w:hAnsi="IOI Light" w:cs="Tahoma"/>
          <w:b/>
          <w:bCs/>
          <w:lang w:val="de-DE"/>
        </w:rPr>
        <w:t xml:space="preserve"> (Reihenfolge wie in der Meldung)</w:t>
      </w:r>
      <w:r w:rsidR="00CA0AE7" w:rsidRPr="00183302">
        <w:rPr>
          <w:rFonts w:ascii="IOI Light" w:hAnsi="IOI Light" w:cs="Tahoma"/>
          <w:b/>
          <w:bCs/>
          <w:lang w:val="de-DE"/>
        </w:rPr>
        <w:t>:</w:t>
      </w:r>
    </w:p>
    <w:p w14:paraId="416779BA" w14:textId="75A18359" w:rsidR="007D0AB1" w:rsidRPr="000753E4" w:rsidRDefault="009B66D9" w:rsidP="00CA0AE7">
      <w:pPr>
        <w:rPr>
          <w:rFonts w:ascii="IOI Light" w:hAnsi="IOI Light" w:cs="Tahoma"/>
          <w:lang w:val="de-DE"/>
        </w:rPr>
      </w:pPr>
      <w:hyperlink r:id="rId18" w:history="1">
        <w:r w:rsidR="000753E4" w:rsidRPr="000753E4">
          <w:rPr>
            <w:rStyle w:val="Hyperlink"/>
            <w:rFonts w:ascii="IOI Light" w:hAnsi="IOI Light" w:cs="Tahoma"/>
            <w:lang w:val="de-DE"/>
          </w:rPr>
          <w:t>https://gracehillvillage.org/</w:t>
        </w:r>
      </w:hyperlink>
    </w:p>
    <w:p w14:paraId="64C13CB1" w14:textId="60F7723D" w:rsidR="006A48BC" w:rsidRPr="00DF0B07" w:rsidRDefault="00DF0B07" w:rsidP="006A48BC">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"https://go.irlnd.co/ivwkwnm8"</w:instrText>
      </w:r>
      <w:r>
        <w:rPr>
          <w:rFonts w:ascii="IOI Light" w:hAnsi="IOI Light" w:cs="Tahoma"/>
          <w:lang w:val="de-DE"/>
        </w:rPr>
      </w:r>
      <w:r>
        <w:rPr>
          <w:rFonts w:ascii="IOI Light" w:hAnsi="IOI Light" w:cs="Tahoma"/>
          <w:lang w:val="de-DE"/>
        </w:rPr>
        <w:fldChar w:fldCharType="separate"/>
      </w:r>
      <w:r w:rsidR="005423B3" w:rsidRPr="00DF0B07">
        <w:rPr>
          <w:rStyle w:val="Hyperlink"/>
          <w:rFonts w:ascii="IOI Light" w:hAnsi="IOI Light" w:cs="Tahoma"/>
          <w:lang w:val="de-DE"/>
        </w:rPr>
        <w:t>https://www.ireland.com/de-de/destinations/experiences/northern-ireland/</w:t>
      </w:r>
    </w:p>
    <w:p w14:paraId="1A35E76B" w14:textId="3E6FF98A" w:rsidR="005423B3" w:rsidRDefault="00DF0B07" w:rsidP="006A48BC">
      <w:pPr>
        <w:rPr>
          <w:rFonts w:ascii="IOI Light" w:hAnsi="IOI Light" w:cs="Tahoma"/>
          <w:b/>
          <w:bCs/>
          <w:lang w:val="de-DE"/>
        </w:rPr>
      </w:pPr>
      <w:r>
        <w:rPr>
          <w:rFonts w:ascii="IOI Light" w:hAnsi="IOI Light" w:cs="Tahoma"/>
          <w:lang w:val="de-DE"/>
        </w:rPr>
        <w:lastRenderedPageBreak/>
        <w:fldChar w:fldCharType="end"/>
      </w:r>
    </w:p>
    <w:p w14:paraId="6492A3D8" w14:textId="455EE698" w:rsidR="00312B45" w:rsidRPr="00CB5CBD" w:rsidRDefault="00312B45" w:rsidP="006A48BC">
      <w:pPr>
        <w:rPr>
          <w:rStyle w:val="Hyperlink"/>
          <w:rFonts w:ascii="IOI Light" w:hAnsi="IOI Light" w:cs="Tahoma"/>
          <w:lang w:val="de-DE"/>
        </w:rPr>
      </w:pPr>
      <w:r>
        <w:rPr>
          <w:rFonts w:ascii="IOI Light" w:hAnsi="IOI Light" w:cs="Tahoma"/>
          <w:color w:val="0067BF"/>
          <w:u w:val="single"/>
        </w:rPr>
        <w:fldChar w:fldCharType="begin"/>
      </w:r>
      <w:r w:rsidRPr="00CB5CBD">
        <w:rPr>
          <w:rFonts w:ascii="IOI Light" w:hAnsi="IOI Light" w:cs="Tahoma"/>
          <w:color w:val="0067BF"/>
          <w:u w:val="single"/>
          <w:lang w:val="de-DE"/>
        </w:rPr>
        <w:instrText>HYPERLINK "https://go.irlnd.co/pafrwfdu"</w:instrText>
      </w:r>
      <w:r>
        <w:rPr>
          <w:rFonts w:ascii="IOI Light" w:hAnsi="IOI Light" w:cs="Tahoma"/>
          <w:color w:val="0067BF"/>
          <w:u w:val="single"/>
        </w:rPr>
      </w:r>
      <w:r>
        <w:rPr>
          <w:rFonts w:ascii="IOI Light" w:hAnsi="IOI Light" w:cs="Tahoma"/>
          <w:color w:val="0067BF"/>
          <w:u w:val="single"/>
        </w:rPr>
        <w:fldChar w:fldCharType="separate"/>
      </w:r>
      <w:r w:rsidRPr="00CB5CBD">
        <w:rPr>
          <w:rStyle w:val="Hyperlink"/>
          <w:rFonts w:ascii="IOI Light" w:hAnsi="IOI Light" w:cs="Tahoma"/>
          <w:lang w:val="de-DE"/>
        </w:rPr>
        <w:t>https://www.ireland.com/de-de/destinations/regions/causeway-coast/</w:t>
      </w:r>
    </w:p>
    <w:p w14:paraId="68A4747A" w14:textId="77777777" w:rsidR="00312B45" w:rsidRPr="00CB5CBD" w:rsidRDefault="00312B45" w:rsidP="00312B45">
      <w:pPr>
        <w:widowControl w:val="0"/>
        <w:rPr>
          <w:rStyle w:val="Hyperlink"/>
          <w:rFonts w:ascii="IOI Light" w:hAnsi="IOI Light" w:cs="Tahoma"/>
          <w:lang w:val="de-DE"/>
        </w:rPr>
      </w:pPr>
      <w:r>
        <w:rPr>
          <w:rFonts w:ascii="IOI Light" w:hAnsi="IOI Light" w:cs="Tahoma"/>
          <w:color w:val="0067BF"/>
          <w:u w:val="single"/>
        </w:rPr>
        <w:fldChar w:fldCharType="end"/>
      </w:r>
      <w:r>
        <w:rPr>
          <w:rFonts w:ascii="IOI Light" w:hAnsi="IOI Light" w:cs="Tahoma"/>
        </w:rPr>
        <w:fldChar w:fldCharType="begin"/>
      </w:r>
      <w:r w:rsidRPr="00CB5CBD">
        <w:rPr>
          <w:rFonts w:ascii="IOI Light" w:hAnsi="IOI Light" w:cs="Tahoma"/>
          <w:lang w:val="de-DE"/>
        </w:rPr>
        <w:instrText>HYPERLINK "https://go.irlnd.co/m9kjdp7h"</w:instrText>
      </w:r>
      <w:r>
        <w:rPr>
          <w:rFonts w:ascii="IOI Light" w:hAnsi="IOI Light" w:cs="Tahoma"/>
        </w:rPr>
      </w:r>
      <w:r>
        <w:rPr>
          <w:rFonts w:ascii="IOI Light" w:hAnsi="IOI Light" w:cs="Tahoma"/>
        </w:rPr>
        <w:fldChar w:fldCharType="separate"/>
      </w:r>
      <w:r w:rsidRPr="00CB5CBD">
        <w:rPr>
          <w:rStyle w:val="Hyperlink"/>
          <w:rFonts w:ascii="IOI Light" w:hAnsi="IOI Light" w:cs="Tahoma"/>
          <w:lang w:val="de-DE"/>
        </w:rPr>
        <w:t>https://www.ireland.com/de-de/things-to-do/attractions/bru-na-boinne/</w:t>
      </w:r>
    </w:p>
    <w:p w14:paraId="08155274" w14:textId="77777777" w:rsidR="00312B45" w:rsidRPr="00CB5CBD" w:rsidRDefault="00312B45" w:rsidP="00312B45">
      <w:pPr>
        <w:widowControl w:val="0"/>
        <w:rPr>
          <w:rStyle w:val="Hyperlink"/>
          <w:rFonts w:ascii="IOI Light" w:hAnsi="IOI Light" w:cs="Tahoma"/>
          <w:lang w:val="de-DE"/>
        </w:rPr>
      </w:pPr>
      <w:r>
        <w:rPr>
          <w:rFonts w:ascii="IOI Light" w:hAnsi="IOI Light" w:cs="Tahoma"/>
        </w:rPr>
        <w:fldChar w:fldCharType="end"/>
      </w:r>
      <w:r>
        <w:rPr>
          <w:rFonts w:ascii="IOI Light" w:hAnsi="IOI Light" w:cs="Tahoma"/>
          <w:color w:val="0067BF"/>
          <w:u w:val="single"/>
        </w:rPr>
        <w:fldChar w:fldCharType="begin"/>
      </w:r>
      <w:r w:rsidRPr="00CB5CBD">
        <w:rPr>
          <w:rFonts w:ascii="IOI Light" w:hAnsi="IOI Light" w:cs="Tahoma"/>
          <w:color w:val="0067BF"/>
          <w:u w:val="single"/>
          <w:lang w:val="de-DE"/>
        </w:rPr>
        <w:instrText>HYPERLINK "https://go.irlnd.co/cac3bm2l"</w:instrText>
      </w:r>
      <w:r>
        <w:rPr>
          <w:rFonts w:ascii="IOI Light" w:hAnsi="IOI Light" w:cs="Tahoma"/>
          <w:color w:val="0067BF"/>
          <w:u w:val="single"/>
        </w:rPr>
      </w:r>
      <w:r>
        <w:rPr>
          <w:rFonts w:ascii="IOI Light" w:hAnsi="IOI Light" w:cs="Tahoma"/>
          <w:color w:val="0067BF"/>
          <w:u w:val="single"/>
        </w:rPr>
        <w:fldChar w:fldCharType="separate"/>
      </w:r>
      <w:r w:rsidRPr="00CB5CBD">
        <w:rPr>
          <w:rStyle w:val="Hyperlink"/>
          <w:rFonts w:ascii="IOI Light" w:hAnsi="IOI Light" w:cs="Tahoma"/>
          <w:lang w:val="de-DE"/>
        </w:rPr>
        <w:t>https://www.ireland.com/de-de/destinations/regions/skellig-islands/</w:t>
      </w:r>
    </w:p>
    <w:p w14:paraId="3508CF5C" w14:textId="77777777" w:rsidR="00312B45" w:rsidRPr="00CB5CBD" w:rsidRDefault="00312B45" w:rsidP="00312B45">
      <w:pPr>
        <w:widowControl w:val="0"/>
        <w:rPr>
          <w:rStyle w:val="Hyperlink"/>
          <w:rFonts w:ascii="IOI Light" w:hAnsi="IOI Light" w:cs="Tahoma"/>
          <w:lang w:val="de-DE"/>
        </w:rPr>
      </w:pPr>
      <w:r>
        <w:rPr>
          <w:rFonts w:ascii="IOI Light" w:hAnsi="IOI Light" w:cs="Tahoma"/>
          <w:color w:val="0067BF"/>
          <w:u w:val="single"/>
        </w:rPr>
        <w:fldChar w:fldCharType="end"/>
      </w:r>
      <w:r>
        <w:rPr>
          <w:rFonts w:ascii="IOI Light" w:hAnsi="IOI Light" w:cs="Tahoma"/>
        </w:rPr>
        <w:fldChar w:fldCharType="begin"/>
      </w:r>
      <w:r w:rsidRPr="00CB5CBD">
        <w:rPr>
          <w:rFonts w:ascii="IOI Light" w:hAnsi="IOI Light" w:cs="Tahoma"/>
          <w:lang w:val="de-DE"/>
        </w:rPr>
        <w:instrText>HYPERLINK "https://go.irlnd.co/yt5razpn"</w:instrText>
      </w:r>
      <w:r>
        <w:rPr>
          <w:rFonts w:ascii="IOI Light" w:hAnsi="IOI Light" w:cs="Tahoma"/>
        </w:rPr>
      </w:r>
      <w:r>
        <w:rPr>
          <w:rFonts w:ascii="IOI Light" w:hAnsi="IOI Light" w:cs="Tahoma"/>
        </w:rPr>
        <w:fldChar w:fldCharType="separate"/>
      </w:r>
      <w:r w:rsidRPr="00CB5CBD">
        <w:rPr>
          <w:rStyle w:val="Hyperlink"/>
          <w:rFonts w:ascii="IOI Light" w:hAnsi="IOI Light" w:cs="Tahoma"/>
          <w:lang w:val="de-DE"/>
        </w:rPr>
        <w:t>https://www.ireland.com/de-de/things-to-do/attractions/the-rock-of-cashel/</w:t>
      </w:r>
    </w:p>
    <w:p w14:paraId="2E07BE23" w14:textId="77777777" w:rsidR="00312B45" w:rsidRPr="00CB5CBD" w:rsidRDefault="00312B45" w:rsidP="00312B45">
      <w:pPr>
        <w:widowControl w:val="0"/>
        <w:rPr>
          <w:rStyle w:val="Hyperlink"/>
          <w:rFonts w:ascii="IOI Light" w:hAnsi="IOI Light" w:cs="Tahoma"/>
          <w:lang w:val="de-DE"/>
        </w:rPr>
      </w:pPr>
      <w:r>
        <w:rPr>
          <w:rFonts w:ascii="IOI Light" w:hAnsi="IOI Light" w:cs="Tahoma"/>
        </w:rPr>
        <w:fldChar w:fldCharType="end"/>
      </w:r>
      <w:r>
        <w:rPr>
          <w:rFonts w:ascii="IOI Light" w:hAnsi="IOI Light" w:cs="Tahoma"/>
          <w:color w:val="0067BF"/>
          <w:u w:val="single"/>
        </w:rPr>
        <w:fldChar w:fldCharType="begin"/>
      </w:r>
      <w:r w:rsidRPr="00CB5CBD">
        <w:rPr>
          <w:rFonts w:ascii="IOI Light" w:hAnsi="IOI Light" w:cs="Tahoma"/>
          <w:color w:val="0067BF"/>
          <w:u w:val="single"/>
          <w:lang w:val="de-DE"/>
        </w:rPr>
        <w:instrText>HYPERLINK "https://go.irlnd.co/s4cgebdq"</w:instrText>
      </w:r>
      <w:r>
        <w:rPr>
          <w:rFonts w:ascii="IOI Light" w:hAnsi="IOI Light" w:cs="Tahoma"/>
          <w:color w:val="0067BF"/>
          <w:u w:val="single"/>
        </w:rPr>
      </w:r>
      <w:r>
        <w:rPr>
          <w:rFonts w:ascii="IOI Light" w:hAnsi="IOI Light" w:cs="Tahoma"/>
          <w:color w:val="0067BF"/>
          <w:u w:val="single"/>
        </w:rPr>
        <w:fldChar w:fldCharType="separate"/>
      </w:r>
      <w:r w:rsidRPr="00CB5CBD">
        <w:rPr>
          <w:rStyle w:val="Hyperlink"/>
          <w:rFonts w:ascii="IOI Light" w:hAnsi="IOI Light" w:cs="Tahoma"/>
          <w:lang w:val="de-DE"/>
        </w:rPr>
        <w:t>https://www.ireland.com/de-de/things-to-do/attractions/hill-of-tara/</w:t>
      </w:r>
    </w:p>
    <w:p w14:paraId="7A1603A7" w14:textId="77777777" w:rsidR="00312B45" w:rsidRPr="00CB5CBD" w:rsidRDefault="00312B45" w:rsidP="00312B45">
      <w:pPr>
        <w:widowControl w:val="0"/>
        <w:rPr>
          <w:rStyle w:val="Hyperlink"/>
          <w:rFonts w:ascii="IOI Light" w:hAnsi="IOI Light" w:cs="Tahoma"/>
          <w:lang w:val="de-DE"/>
        </w:rPr>
      </w:pPr>
      <w:r>
        <w:rPr>
          <w:rFonts w:ascii="IOI Light" w:hAnsi="IOI Light" w:cs="Tahoma"/>
          <w:color w:val="0067BF"/>
          <w:u w:val="single"/>
        </w:rPr>
        <w:fldChar w:fldCharType="end"/>
      </w:r>
      <w:r>
        <w:rPr>
          <w:rFonts w:ascii="IOI Light" w:hAnsi="IOI Light" w:cs="Tahoma"/>
          <w:color w:val="0067BF"/>
          <w:u w:val="single"/>
        </w:rPr>
        <w:fldChar w:fldCharType="begin"/>
      </w:r>
      <w:r w:rsidRPr="00CB5CBD">
        <w:rPr>
          <w:rFonts w:ascii="IOI Light" w:hAnsi="IOI Light" w:cs="Tahoma"/>
          <w:color w:val="0067BF"/>
          <w:u w:val="single"/>
          <w:lang w:val="de-DE"/>
        </w:rPr>
        <w:instrText>HYPERLINK "https://go.irlnd.co/lp4sp2nh"</w:instrText>
      </w:r>
      <w:r>
        <w:rPr>
          <w:rFonts w:ascii="IOI Light" w:hAnsi="IOI Light" w:cs="Tahoma"/>
          <w:color w:val="0067BF"/>
          <w:u w:val="single"/>
        </w:rPr>
      </w:r>
      <w:r>
        <w:rPr>
          <w:rFonts w:ascii="IOI Light" w:hAnsi="IOI Light" w:cs="Tahoma"/>
          <w:color w:val="0067BF"/>
          <w:u w:val="single"/>
        </w:rPr>
        <w:fldChar w:fldCharType="separate"/>
      </w:r>
      <w:r w:rsidRPr="00CB5CBD">
        <w:rPr>
          <w:rStyle w:val="Hyperlink"/>
          <w:rFonts w:ascii="IOI Light" w:hAnsi="IOI Light" w:cs="Tahoma"/>
          <w:lang w:val="de-DE"/>
        </w:rPr>
        <w:t>https://www.ireland.com/de-de/destinations/county/sligo/county-sligo/</w:t>
      </w:r>
    </w:p>
    <w:p w14:paraId="39970DB0" w14:textId="77777777" w:rsidR="00312B45" w:rsidRPr="00CB5CBD" w:rsidRDefault="00312B45" w:rsidP="00312B45">
      <w:pPr>
        <w:widowControl w:val="0"/>
        <w:rPr>
          <w:rStyle w:val="Hyperlink"/>
          <w:rFonts w:ascii="IOI Light" w:hAnsi="IOI Light" w:cs="Tahoma"/>
          <w:lang w:val="de-DE"/>
        </w:rPr>
      </w:pPr>
      <w:r>
        <w:rPr>
          <w:rFonts w:ascii="IOI Light" w:hAnsi="IOI Light" w:cs="Tahoma"/>
          <w:color w:val="0067BF"/>
          <w:u w:val="single"/>
        </w:rPr>
        <w:fldChar w:fldCharType="end"/>
      </w:r>
      <w:r>
        <w:rPr>
          <w:rFonts w:ascii="IOI Light" w:hAnsi="IOI Light" w:cs="Tahoma"/>
        </w:rPr>
        <w:fldChar w:fldCharType="begin"/>
      </w:r>
      <w:r w:rsidRPr="00CB5CBD">
        <w:rPr>
          <w:rFonts w:ascii="IOI Light" w:hAnsi="IOI Light" w:cs="Tahoma"/>
          <w:lang w:val="de-DE"/>
        </w:rPr>
        <w:instrText>HYPERLINK "https://go.irlnd.co/jqcp337q"</w:instrText>
      </w:r>
      <w:r>
        <w:rPr>
          <w:rFonts w:ascii="IOI Light" w:hAnsi="IOI Light" w:cs="Tahoma"/>
        </w:rPr>
      </w:r>
      <w:r>
        <w:rPr>
          <w:rFonts w:ascii="IOI Light" w:hAnsi="IOI Light" w:cs="Tahoma"/>
        </w:rPr>
        <w:fldChar w:fldCharType="separate"/>
      </w:r>
      <w:r w:rsidRPr="00CB5CBD">
        <w:rPr>
          <w:rStyle w:val="Hyperlink"/>
          <w:rFonts w:ascii="IOI Light" w:hAnsi="IOI Light" w:cs="Tahoma"/>
          <w:lang w:val="de-DE"/>
        </w:rPr>
        <w:t>https://www.ireland.com/de-de/magazine/sport/ireland-native-games/</w:t>
      </w:r>
    </w:p>
    <w:p w14:paraId="72F4E1B1" w14:textId="77777777" w:rsidR="00312B45" w:rsidRPr="00CB5CBD" w:rsidRDefault="00312B45" w:rsidP="00312B45">
      <w:pPr>
        <w:widowControl w:val="0"/>
        <w:rPr>
          <w:rStyle w:val="Hyperlink"/>
          <w:rFonts w:ascii="IOI Light" w:hAnsi="IOI Light"/>
          <w:lang w:val="de-DE"/>
        </w:rPr>
      </w:pPr>
      <w:r>
        <w:rPr>
          <w:rFonts w:ascii="IOI Light" w:hAnsi="IOI Light" w:cs="Tahoma"/>
        </w:rPr>
        <w:fldChar w:fldCharType="end"/>
      </w:r>
      <w:r>
        <w:rPr>
          <w:rFonts w:ascii="IOI Light" w:hAnsi="IOI Light"/>
        </w:rPr>
        <w:fldChar w:fldCharType="begin"/>
      </w:r>
      <w:r w:rsidRPr="00CB5CBD">
        <w:rPr>
          <w:rFonts w:ascii="IOI Light" w:hAnsi="IOI Light"/>
          <w:lang w:val="de-DE"/>
        </w:rPr>
        <w:instrText>HYPERLINK "https://go.irlnd.co/lakjpi1h"</w:instrText>
      </w:r>
      <w:r>
        <w:rPr>
          <w:rFonts w:ascii="IOI Light" w:hAnsi="IOI Light"/>
        </w:rPr>
      </w:r>
      <w:r>
        <w:rPr>
          <w:rFonts w:ascii="IOI Light" w:hAnsi="IOI Light"/>
        </w:rPr>
        <w:fldChar w:fldCharType="separate"/>
      </w:r>
      <w:r w:rsidRPr="00CB5CBD">
        <w:rPr>
          <w:rStyle w:val="Hyperlink"/>
          <w:rFonts w:ascii="IOI Light" w:hAnsi="IOI Light"/>
          <w:lang w:val="de-DE"/>
        </w:rPr>
        <w:t xml:space="preserve">https://www.ireland.com/de-de/magazine/culture/irelands-unesco-cities/ </w:t>
      </w:r>
    </w:p>
    <w:p w14:paraId="37832B74" w14:textId="77777777" w:rsidR="00312B45" w:rsidRPr="00CB5CBD" w:rsidRDefault="00312B45" w:rsidP="00312B45">
      <w:pPr>
        <w:widowControl w:val="0"/>
        <w:rPr>
          <w:rStyle w:val="Hyperlink"/>
          <w:rFonts w:ascii="IOI Light" w:hAnsi="IOI Light"/>
          <w:lang w:val="de-DE"/>
        </w:rPr>
      </w:pPr>
      <w:r>
        <w:rPr>
          <w:rFonts w:ascii="IOI Light" w:hAnsi="IOI Light"/>
        </w:rPr>
        <w:fldChar w:fldCharType="end"/>
      </w:r>
      <w:r>
        <w:rPr>
          <w:rFonts w:ascii="IOI Light" w:hAnsi="IOI Light"/>
        </w:rPr>
        <w:fldChar w:fldCharType="begin"/>
      </w:r>
      <w:r w:rsidRPr="00CB5CBD">
        <w:rPr>
          <w:rFonts w:ascii="IOI Light" w:hAnsi="IOI Light"/>
          <w:lang w:val="de-DE"/>
        </w:rPr>
        <w:instrText>HYPERLINK "https://go.irlnd.co/8zez5z9o"</w:instrText>
      </w:r>
      <w:r>
        <w:rPr>
          <w:rFonts w:ascii="IOI Light" w:hAnsi="IOI Light"/>
        </w:rPr>
      </w:r>
      <w:r>
        <w:rPr>
          <w:rFonts w:ascii="IOI Light" w:hAnsi="IOI Light"/>
        </w:rPr>
        <w:fldChar w:fldCharType="separate"/>
      </w:r>
      <w:r w:rsidRPr="00CB5CBD">
        <w:rPr>
          <w:rStyle w:val="Hyperlink"/>
          <w:rFonts w:ascii="IOI Light" w:hAnsi="IOI Light"/>
          <w:lang w:val="de-DE"/>
        </w:rPr>
        <w:t>https://www.ireland.com/de-de/destinations/experiences/belfast/</w:t>
      </w:r>
    </w:p>
    <w:p w14:paraId="3E26C733" w14:textId="77777777" w:rsidR="00312B45" w:rsidRPr="00CB5CBD" w:rsidRDefault="00312B45" w:rsidP="00312B45">
      <w:pPr>
        <w:widowControl w:val="0"/>
        <w:rPr>
          <w:rStyle w:val="Hyperlink"/>
          <w:rFonts w:ascii="IOI Light" w:hAnsi="IOI Light"/>
          <w:lang w:val="de-DE"/>
        </w:rPr>
      </w:pPr>
      <w:r>
        <w:rPr>
          <w:rFonts w:ascii="IOI Light" w:hAnsi="IOI Light"/>
        </w:rPr>
        <w:fldChar w:fldCharType="end"/>
      </w:r>
      <w:r>
        <w:rPr>
          <w:rFonts w:ascii="IOI Light" w:hAnsi="IOI Light"/>
        </w:rPr>
        <w:fldChar w:fldCharType="begin"/>
      </w:r>
      <w:r w:rsidRPr="00CB5CBD">
        <w:rPr>
          <w:rFonts w:ascii="IOI Light" w:hAnsi="IOI Light"/>
          <w:lang w:val="de-DE"/>
        </w:rPr>
        <w:instrText>HYPERLINK "https://go.irlnd.co/3d1ze7mx"</w:instrText>
      </w:r>
      <w:r>
        <w:rPr>
          <w:rFonts w:ascii="IOI Light" w:hAnsi="IOI Light"/>
        </w:rPr>
      </w:r>
      <w:r>
        <w:rPr>
          <w:rFonts w:ascii="IOI Light" w:hAnsi="IOI Light"/>
        </w:rPr>
        <w:fldChar w:fldCharType="separate"/>
      </w:r>
      <w:r w:rsidRPr="00CB5CBD">
        <w:rPr>
          <w:rStyle w:val="Hyperlink"/>
          <w:rFonts w:ascii="IOI Light" w:hAnsi="IOI Light"/>
          <w:lang w:val="de-DE"/>
        </w:rPr>
        <w:t>https://www.ireland.com/de-de/destinations/experiences/dublin/</w:t>
      </w:r>
    </w:p>
    <w:p w14:paraId="70B4C2FF" w14:textId="77777777" w:rsidR="00312B45" w:rsidRPr="00CB5CBD" w:rsidRDefault="00312B45" w:rsidP="00312B45">
      <w:pPr>
        <w:widowControl w:val="0"/>
        <w:rPr>
          <w:rStyle w:val="Hyperlink"/>
          <w:rFonts w:ascii="IOI Light" w:hAnsi="IOI Light"/>
          <w:lang w:val="de-DE"/>
        </w:rPr>
      </w:pPr>
      <w:r>
        <w:rPr>
          <w:rFonts w:ascii="IOI Light" w:hAnsi="IOI Light"/>
        </w:rPr>
        <w:fldChar w:fldCharType="end"/>
      </w:r>
      <w:r>
        <w:rPr>
          <w:rFonts w:ascii="IOI Light" w:hAnsi="IOI Light"/>
        </w:rPr>
        <w:fldChar w:fldCharType="begin"/>
      </w:r>
      <w:r w:rsidRPr="00CB5CBD">
        <w:rPr>
          <w:rFonts w:ascii="IOI Light" w:hAnsi="IOI Light"/>
          <w:lang w:val="de-DE"/>
        </w:rPr>
        <w:instrText>HYPERLINK "https://go.irlnd.co/71q42sz2"</w:instrText>
      </w:r>
      <w:r>
        <w:rPr>
          <w:rFonts w:ascii="IOI Light" w:hAnsi="IOI Light"/>
        </w:rPr>
      </w:r>
      <w:r>
        <w:rPr>
          <w:rFonts w:ascii="IOI Light" w:hAnsi="IOI Light"/>
        </w:rPr>
        <w:fldChar w:fldCharType="separate"/>
      </w:r>
      <w:r w:rsidRPr="00CB5CBD">
        <w:rPr>
          <w:rStyle w:val="Hyperlink"/>
          <w:rFonts w:ascii="IOI Light" w:hAnsi="IOI Light"/>
          <w:lang w:val="de-DE"/>
        </w:rPr>
        <w:t>https://www.ireland.com/de-de/destinations/county/galway/galway-city/</w:t>
      </w:r>
    </w:p>
    <w:p w14:paraId="52C70FD3" w14:textId="46F63A23" w:rsidR="006A48BC" w:rsidRPr="005423B3" w:rsidRDefault="00312B45" w:rsidP="00312B45">
      <w:pPr>
        <w:rPr>
          <w:rFonts w:ascii="IOI Light" w:hAnsi="IOI Light"/>
          <w:lang w:val="de-DE"/>
        </w:rPr>
      </w:pPr>
      <w:r>
        <w:rPr>
          <w:rFonts w:ascii="IOI Light" w:hAnsi="IOI Light"/>
        </w:rPr>
        <w:fldChar w:fldCharType="end"/>
      </w:r>
      <w:hyperlink r:id="rId19" w:history="1">
        <w:r w:rsidR="006A48BC" w:rsidRPr="005423B3">
          <w:rPr>
            <w:rStyle w:val="Hyperlink"/>
            <w:rFonts w:ascii="IOI Light" w:hAnsi="IOI Light"/>
            <w:lang w:val="de-DE"/>
          </w:rPr>
          <w:t>https://gracehillvillage.org/gracehill-a-historic-moravian-settlement-in-ireland-legacy-of-faith-tolerance-and-education/</w:t>
        </w:r>
      </w:hyperlink>
    </w:p>
    <w:p w14:paraId="2C2C9FB4" w14:textId="77777777" w:rsidR="006A48BC" w:rsidRPr="005423B3" w:rsidRDefault="006A48BC" w:rsidP="00312B45">
      <w:pPr>
        <w:rPr>
          <w:rFonts w:ascii="IOI Light" w:hAnsi="IOI Light"/>
          <w:lang w:val="de-DE"/>
        </w:rPr>
      </w:pPr>
    </w:p>
    <w:p w14:paraId="29614D1A" w14:textId="34A8B107" w:rsidR="00CA0AE7" w:rsidRDefault="00CA0AE7" w:rsidP="00D442A7">
      <w:pPr>
        <w:rPr>
          <w:rFonts w:ascii="IOI Light" w:hAnsi="IOI Light" w:cs="Tahoma"/>
          <w:lang w:val="de-DE"/>
        </w:rPr>
      </w:pPr>
      <w:r w:rsidRPr="00183302">
        <w:rPr>
          <w:rFonts w:ascii="IOI Light" w:hAnsi="IOI Light" w:cs="Tahoma"/>
          <w:b/>
          <w:bCs/>
          <w:lang w:val="de-DE"/>
        </w:rPr>
        <w:t xml:space="preserve">Schlagwörter: </w:t>
      </w:r>
      <w:r w:rsidR="005423B3">
        <w:rPr>
          <w:rFonts w:ascii="IOI Light" w:hAnsi="IOI Light" w:cs="Tahoma"/>
          <w:lang w:val="de-DE"/>
        </w:rPr>
        <w:t xml:space="preserve">Unesco | Geschichte | Kultur | </w:t>
      </w:r>
      <w:r w:rsidR="00D442A7">
        <w:rPr>
          <w:rFonts w:ascii="IOI Light" w:hAnsi="IOI Light" w:cs="Tahoma"/>
          <w:lang w:val="de-DE"/>
        </w:rPr>
        <w:t>Welterbe | NI</w:t>
      </w:r>
    </w:p>
    <w:p w14:paraId="6C26B8FD" w14:textId="77777777" w:rsidR="00D442A7" w:rsidRPr="00183302" w:rsidRDefault="00D442A7" w:rsidP="00D442A7">
      <w:pPr>
        <w:rPr>
          <w:rFonts w:ascii="IOI Light" w:hAnsi="IOI Light" w:cs="Tahoma"/>
          <w:lang w:val="de-DE"/>
        </w:rPr>
      </w:pPr>
    </w:p>
    <w:p w14:paraId="1CC90B0C"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64F3DD45" w:rsidR="00CA0AE7" w:rsidRPr="00484227"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484227">
        <w:rPr>
          <w:rFonts w:ascii="IOI Light" w:eastAsia="Calibri Light" w:hAnsi="IOI Light" w:cs="Tahoma"/>
          <w:color w:val="333333"/>
          <w:kern w:val="1"/>
          <w:sz w:val="24"/>
          <w:szCs w:val="24"/>
          <w:lang w:val="de-DE" w:eastAsia="hi-IN" w:bidi="hi-IN"/>
        </w:rPr>
        <w:t>(</w:t>
      </w:r>
      <w:r w:rsidR="00D442A7" w:rsidRPr="00484227">
        <w:rPr>
          <w:rFonts w:ascii="IOI Light" w:eastAsia="Calibri Light" w:hAnsi="IOI Light" w:cs="Tahoma"/>
          <w:color w:val="333333"/>
          <w:kern w:val="1"/>
          <w:sz w:val="24"/>
          <w:szCs w:val="24"/>
          <w:lang w:val="de-DE" w:eastAsia="hi-IN" w:bidi="hi-IN"/>
        </w:rPr>
        <w:t>30</w:t>
      </w:r>
      <w:r w:rsidRPr="00484227">
        <w:rPr>
          <w:rFonts w:ascii="IOI Light" w:eastAsia="Calibri Light" w:hAnsi="IOI Light" w:cs="Tahoma"/>
          <w:color w:val="333333"/>
          <w:kern w:val="1"/>
          <w:sz w:val="24"/>
          <w:szCs w:val="24"/>
          <w:lang w:val="de-DE" w:eastAsia="hi-IN" w:bidi="hi-IN"/>
        </w:rPr>
        <w:t>.</w:t>
      </w:r>
      <w:r w:rsidR="00D442A7" w:rsidRPr="00484227">
        <w:rPr>
          <w:rFonts w:ascii="IOI Light" w:eastAsia="Calibri Light" w:hAnsi="IOI Light" w:cs="Tahoma"/>
          <w:color w:val="333333"/>
          <w:kern w:val="1"/>
          <w:sz w:val="24"/>
          <w:szCs w:val="24"/>
          <w:lang w:val="de-DE" w:eastAsia="hi-IN" w:bidi="hi-IN"/>
        </w:rPr>
        <w:t>07</w:t>
      </w:r>
      <w:r w:rsidRPr="00484227">
        <w:rPr>
          <w:rFonts w:ascii="IOI Light" w:eastAsia="Calibri Light" w:hAnsi="IOI Light" w:cs="Tahoma"/>
          <w:color w:val="333333"/>
          <w:kern w:val="1"/>
          <w:sz w:val="24"/>
          <w:szCs w:val="24"/>
          <w:lang w:val="de-DE" w:eastAsia="hi-IN" w:bidi="hi-IN"/>
        </w:rPr>
        <w:t>.202</w:t>
      </w:r>
      <w:r w:rsidR="00183302" w:rsidRPr="00484227">
        <w:rPr>
          <w:rFonts w:ascii="IOI Light" w:eastAsia="Calibri Light" w:hAnsi="IOI Light" w:cs="Tahoma"/>
          <w:color w:val="333333"/>
          <w:kern w:val="1"/>
          <w:sz w:val="24"/>
          <w:szCs w:val="24"/>
          <w:lang w:val="de-DE" w:eastAsia="hi-IN" w:bidi="hi-IN"/>
        </w:rPr>
        <w:t>4</w:t>
      </w:r>
      <w:r w:rsidRPr="00484227">
        <w:rPr>
          <w:rFonts w:ascii="IOI Light" w:eastAsia="Calibri Light" w:hAnsi="IOI Light" w:cs="Tahoma"/>
          <w:color w:val="333333"/>
          <w:kern w:val="1"/>
          <w:sz w:val="24"/>
          <w:szCs w:val="24"/>
          <w:lang w:val="de-DE" w:eastAsia="hi-IN" w:bidi="hi-IN"/>
        </w:rPr>
        <w:t>-</w:t>
      </w:r>
      <w:r w:rsidR="00183302" w:rsidRPr="00484227">
        <w:rPr>
          <w:rFonts w:ascii="IOI Light" w:eastAsia="Calibri Light" w:hAnsi="IOI Light" w:cs="Tahoma"/>
          <w:color w:val="333333"/>
          <w:kern w:val="1"/>
          <w:sz w:val="24"/>
          <w:szCs w:val="24"/>
          <w:lang w:val="de-DE" w:eastAsia="hi-IN" w:bidi="hi-IN"/>
        </w:rPr>
        <w:t>ot</w:t>
      </w:r>
      <w:r w:rsidRPr="00484227">
        <w:rPr>
          <w:rFonts w:ascii="IOI Light" w:eastAsia="Calibri Light" w:hAnsi="IOI Light" w:cs="Tahoma"/>
          <w:color w:val="333333"/>
          <w:kern w:val="1"/>
          <w:sz w:val="24"/>
          <w:szCs w:val="24"/>
          <w:lang w:val="de-DE" w:eastAsia="hi-IN" w:bidi="hi-IN"/>
        </w:rPr>
        <w:t>)</w:t>
      </w:r>
    </w:p>
    <w:p w14:paraId="52F30186" w14:textId="77777777" w:rsidR="00CA0AE7" w:rsidRPr="0082011D"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2011D">
        <w:rPr>
          <w:rFonts w:ascii="IOI Light" w:eastAsia="Calibri Light" w:hAnsi="IOI Light" w:cs="Tahoma"/>
          <w:color w:val="000000"/>
          <w:kern w:val="1"/>
          <w:lang w:val="de-DE" w:eastAsia="hi-IN" w:bidi="hi-IN"/>
        </w:rPr>
        <w:t xml:space="preserve">Die </w:t>
      </w:r>
      <w:hyperlink r:id="rId20" w:history="1">
        <w:r w:rsidRPr="0082011D">
          <w:rPr>
            <w:rFonts w:ascii="IOI Light" w:eastAsia="Calibri Light" w:hAnsi="IOI Light" w:cs="Tahoma"/>
            <w:b/>
            <w:color w:val="0563C1"/>
            <w:kern w:val="1"/>
            <w:u w:val="single"/>
            <w:lang w:val="de-DE" w:eastAsia="hi-IN" w:bidi="hi-IN"/>
          </w:rPr>
          <w:t>Irland Information Tourism Ireland</w:t>
        </w:r>
      </w:hyperlink>
      <w:r w:rsidRPr="0082011D">
        <w:rPr>
          <w:rFonts w:ascii="IOI Light" w:eastAsia="SimSun" w:hAnsi="IOI Light" w:cs="Tahoma"/>
          <w:kern w:val="1"/>
          <w:lang w:val="de-DE" w:eastAsia="hi-IN" w:bidi="hi-IN"/>
        </w:rPr>
        <w:t xml:space="preserve"> </w:t>
      </w:r>
      <w:r w:rsidRPr="0082011D">
        <w:rPr>
          <w:rFonts w:ascii="IOI Light" w:eastAsia="Calibri Light" w:hAnsi="IOI Light" w:cs="Tahoma"/>
          <w:color w:val="000000"/>
          <w:kern w:val="1"/>
          <w:lang w:val="de-DE" w:eastAsia="hi-IN" w:bidi="hi-IN"/>
        </w:rPr>
        <w:t xml:space="preserve">ist die touristische Marketing-Organisation der Insel Irland: </w:t>
      </w:r>
      <w:hyperlink r:id="rId21" w:history="1">
        <w:r w:rsidRPr="0082011D">
          <w:rPr>
            <w:rFonts w:ascii="IOI Light" w:eastAsia="Calibri Light" w:hAnsi="IOI Light" w:cs="Tahoma"/>
            <w:color w:val="0563C1"/>
            <w:kern w:val="1"/>
            <w:u w:val="single"/>
            <w:lang w:val="de-DE" w:eastAsia="hi-IN" w:bidi="hi-IN"/>
          </w:rPr>
          <w:t>www.ireland.com</w:t>
        </w:r>
      </w:hyperlink>
      <w:r w:rsidRPr="0082011D">
        <w:rPr>
          <w:rFonts w:ascii="IOI Light" w:eastAsia="Calibri Light" w:hAnsi="IOI Light" w:cs="Tahoma"/>
          <w:color w:val="000000"/>
          <w:kern w:val="1"/>
          <w:lang w:val="de-DE" w:eastAsia="hi-IN" w:bidi="hi-IN"/>
        </w:rPr>
        <w:t xml:space="preserve"> /</w:t>
      </w:r>
      <w:r w:rsidRPr="0082011D">
        <w:rPr>
          <w:rFonts w:ascii="IOI Light" w:eastAsia="Calibri Light" w:hAnsi="IOI Light" w:cs="Tahoma"/>
          <w:color w:val="0000FF"/>
          <w:kern w:val="1"/>
          <w:lang w:val="de-DE" w:eastAsia="hi-IN" w:bidi="hi-IN"/>
        </w:rPr>
        <w:t xml:space="preserve"> </w:t>
      </w:r>
      <w:hyperlink r:id="rId22" w:history="1">
        <w:proofErr w:type="spellStart"/>
        <w:r w:rsidRPr="0082011D">
          <w:rPr>
            <w:rFonts w:ascii="IOI Light" w:eastAsia="Calibri Light" w:hAnsi="IOI Light" w:cs="Tahoma"/>
            <w:b/>
            <w:color w:val="0563C1"/>
            <w:kern w:val="1"/>
            <w:u w:val="single"/>
            <w:lang w:val="de-DE" w:eastAsia="hi-IN" w:bidi="hi-IN"/>
          </w:rPr>
          <w:t>Broschürenbestellung</w:t>
        </w:r>
        <w:proofErr w:type="spellEnd"/>
      </w:hyperlink>
    </w:p>
    <w:p w14:paraId="4F8E5C3A" w14:textId="77777777" w:rsidR="00CA0AE7" w:rsidRPr="0082011D"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2011D">
        <w:rPr>
          <w:rFonts w:ascii="IOI Light" w:eastAsia="Calibri Light" w:hAnsi="IOI Light" w:cs="Tahoma"/>
          <w:color w:val="000000"/>
          <w:kern w:val="1"/>
          <w:lang w:val="de-DE" w:eastAsia="hi-IN" w:bidi="hi-IN"/>
        </w:rPr>
        <w:t xml:space="preserve">Pressekontakt: </w:t>
      </w:r>
      <w:hyperlink r:id="rId23" w:history="1">
        <w:r w:rsidRPr="0082011D">
          <w:rPr>
            <w:rFonts w:ascii="IOI Light" w:eastAsia="Calibri Light" w:hAnsi="IOI Light" w:cs="Tahoma"/>
            <w:color w:val="0563C1"/>
            <w:kern w:val="1"/>
            <w:u w:val="single"/>
            <w:lang w:val="de-DE" w:eastAsia="hi-IN" w:bidi="hi-IN"/>
          </w:rPr>
          <w:t>presse@tourismireland.com</w:t>
        </w:r>
      </w:hyperlink>
      <w:r w:rsidRPr="0082011D">
        <w:rPr>
          <w:rFonts w:ascii="IOI Light" w:eastAsia="Calibri Light" w:hAnsi="IOI Light" w:cs="Tahoma"/>
          <w:color w:val="000000"/>
          <w:kern w:val="1"/>
          <w:lang w:val="de-DE" w:eastAsia="hi-IN" w:bidi="hi-IN"/>
        </w:rPr>
        <w:t xml:space="preserve">, </w:t>
      </w:r>
      <w:hyperlink r:id="rId24" w:history="1">
        <w:r w:rsidRPr="0082011D">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0F5E"/>
    <w:rsid w:val="000525AD"/>
    <w:rsid w:val="00053758"/>
    <w:rsid w:val="000753E4"/>
    <w:rsid w:val="0009460A"/>
    <w:rsid w:val="000B1FA9"/>
    <w:rsid w:val="000B722F"/>
    <w:rsid w:val="000E78E6"/>
    <w:rsid w:val="000F314C"/>
    <w:rsid w:val="00103103"/>
    <w:rsid w:val="0016646F"/>
    <w:rsid w:val="00183302"/>
    <w:rsid w:val="001B25AE"/>
    <w:rsid w:val="00274197"/>
    <w:rsid w:val="00312B45"/>
    <w:rsid w:val="00312C92"/>
    <w:rsid w:val="003374BB"/>
    <w:rsid w:val="003460E1"/>
    <w:rsid w:val="00384394"/>
    <w:rsid w:val="00384E2E"/>
    <w:rsid w:val="0041307C"/>
    <w:rsid w:val="00442140"/>
    <w:rsid w:val="00444052"/>
    <w:rsid w:val="00484227"/>
    <w:rsid w:val="00495C5C"/>
    <w:rsid w:val="004A23B7"/>
    <w:rsid w:val="004F65BF"/>
    <w:rsid w:val="005423B3"/>
    <w:rsid w:val="005639EC"/>
    <w:rsid w:val="00591646"/>
    <w:rsid w:val="0059469C"/>
    <w:rsid w:val="005A7275"/>
    <w:rsid w:val="005B1626"/>
    <w:rsid w:val="006203C6"/>
    <w:rsid w:val="006978AC"/>
    <w:rsid w:val="006A48BC"/>
    <w:rsid w:val="006B1E10"/>
    <w:rsid w:val="007449C0"/>
    <w:rsid w:val="007A223B"/>
    <w:rsid w:val="007D0AB1"/>
    <w:rsid w:val="0082011D"/>
    <w:rsid w:val="008535F7"/>
    <w:rsid w:val="00866260"/>
    <w:rsid w:val="008A3B47"/>
    <w:rsid w:val="00905E61"/>
    <w:rsid w:val="00924FC6"/>
    <w:rsid w:val="009B52C9"/>
    <w:rsid w:val="009B66D9"/>
    <w:rsid w:val="009C575C"/>
    <w:rsid w:val="009D6678"/>
    <w:rsid w:val="009E0C8D"/>
    <w:rsid w:val="009E795F"/>
    <w:rsid w:val="00A05193"/>
    <w:rsid w:val="00A3380A"/>
    <w:rsid w:val="00A95EF4"/>
    <w:rsid w:val="00AC15CB"/>
    <w:rsid w:val="00AC4FED"/>
    <w:rsid w:val="00B13F68"/>
    <w:rsid w:val="00B306B0"/>
    <w:rsid w:val="00B6641F"/>
    <w:rsid w:val="00B96C0E"/>
    <w:rsid w:val="00B97E2E"/>
    <w:rsid w:val="00BD7371"/>
    <w:rsid w:val="00C034C8"/>
    <w:rsid w:val="00C545B5"/>
    <w:rsid w:val="00C860F5"/>
    <w:rsid w:val="00C90877"/>
    <w:rsid w:val="00CA0AE7"/>
    <w:rsid w:val="00CA18DF"/>
    <w:rsid w:val="00CD0560"/>
    <w:rsid w:val="00CD62C3"/>
    <w:rsid w:val="00D24A2D"/>
    <w:rsid w:val="00D442A7"/>
    <w:rsid w:val="00D60F0F"/>
    <w:rsid w:val="00D641BD"/>
    <w:rsid w:val="00D95948"/>
    <w:rsid w:val="00DA372F"/>
    <w:rsid w:val="00DB2DE6"/>
    <w:rsid w:val="00DB4FC5"/>
    <w:rsid w:val="00DF0B07"/>
    <w:rsid w:val="00E15DEB"/>
    <w:rsid w:val="00E43AFD"/>
    <w:rsid w:val="00E810D1"/>
    <w:rsid w:val="00E810ED"/>
    <w:rsid w:val="00F27A99"/>
    <w:rsid w:val="00F54C42"/>
    <w:rsid w:val="00F77517"/>
    <w:rsid w:val="00F94B70"/>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ivwkwnm8" TargetMode="External"/><Relationship Id="rId13" Type="http://schemas.openxmlformats.org/officeDocument/2006/relationships/hyperlink" Target="https://go.irlnd.co/8zez5z9o" TargetMode="External"/><Relationship Id="rId18" Type="http://schemas.openxmlformats.org/officeDocument/2006/relationships/hyperlink" Target="https://gracehillvillage.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o.irlnd.co/3gvqn" TargetMode="External"/><Relationship Id="rId7" Type="http://schemas.openxmlformats.org/officeDocument/2006/relationships/hyperlink" Target="https://gracehillvillage.org/" TargetMode="External"/><Relationship Id="rId12" Type="http://schemas.openxmlformats.org/officeDocument/2006/relationships/hyperlink" Target="https://www.ireland.com/de-de/magazine/culture/irelands-unesco-cities/" TargetMode="External"/><Relationship Id="rId17" Type="http://schemas.openxmlformats.org/officeDocument/2006/relationships/hyperlink" Target="https://go.irlnd.co/asprg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racehillvillage.org/gracehill-a-historic-moravian-settlement-in-ireland-legacy-of-faith-tolerance-and-education/"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jqcp337q"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71q42sz2" TargetMode="External"/><Relationship Id="rId23" Type="http://schemas.openxmlformats.org/officeDocument/2006/relationships/hyperlink" Target="mailto:presse@tourismireland.com" TargetMode="External"/><Relationship Id="rId10" Type="http://schemas.openxmlformats.org/officeDocument/2006/relationships/hyperlink" Target="https://go.irlnd.co/cac3bm2l" TargetMode="External"/><Relationship Id="rId19" Type="http://schemas.openxmlformats.org/officeDocument/2006/relationships/hyperlink" Target="https://gracehillvillage.org/gracehill-a-historic-moravian-settlement-in-ireland-legacy-of-faith-tolerance-and-education/" TargetMode="External"/><Relationship Id="rId4" Type="http://schemas.openxmlformats.org/officeDocument/2006/relationships/styles" Target="styles.xml"/><Relationship Id="rId9" Type="http://schemas.openxmlformats.org/officeDocument/2006/relationships/hyperlink" Target="https://go.irlnd.co/m9kjdp7h" TargetMode="External"/><Relationship Id="rId14" Type="http://schemas.openxmlformats.org/officeDocument/2006/relationships/hyperlink" Target="https://go.irlnd.co/3d1ze7mx" TargetMode="External"/><Relationship Id="rId22"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9F4D2F1C-BB6A-4ACE-9EE5-901305116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1191</Words>
  <Characters>6794</Characters>
  <Application>Microsoft Office Word</Application>
  <DocSecurity>0</DocSecurity>
  <Lines>56</Lines>
  <Paragraphs>15</Paragraphs>
  <ScaleCrop>false</ScaleCrop>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79</cp:revision>
  <dcterms:created xsi:type="dcterms:W3CDTF">2021-08-05T13:18:00Z</dcterms:created>
  <dcterms:modified xsi:type="dcterms:W3CDTF">2024-07-30T13:42:00Z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